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F2" w:rsidRPr="00D408BA" w:rsidRDefault="00CB6CF2" w:rsidP="00CB6CF2">
      <w:pPr>
        <w:spacing w:after="0" w:line="240" w:lineRule="auto"/>
        <w:rPr>
          <w:rFonts w:asciiTheme="minorHAnsi" w:hAnsiTheme="minorHAnsi"/>
          <w:sz w:val="24"/>
          <w:szCs w:val="24"/>
          <w:lang w:val="ro-RO" w:eastAsia="ro-RO"/>
        </w:rPr>
      </w:pPr>
    </w:p>
    <w:p w:rsidR="008C682B" w:rsidRPr="008C682B" w:rsidRDefault="006E377D" w:rsidP="008C682B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ro-RO" w:eastAsia="ro-RO"/>
        </w:rPr>
      </w:pPr>
      <w:r w:rsidRPr="006E377D">
        <w:rPr>
          <w:rFonts w:asciiTheme="minorHAnsi" w:hAnsiTheme="minorHAnsi"/>
          <w:bCs/>
          <w:sz w:val="24"/>
          <w:szCs w:val="24"/>
          <w:lang w:val="ro-RO" w:eastAsia="ro-RO"/>
        </w:rPr>
        <w:t>Către:</w:t>
      </w:r>
      <w:r>
        <w:rPr>
          <w:rFonts w:asciiTheme="minorHAnsi" w:hAnsiTheme="minorHAnsi"/>
          <w:b/>
          <w:bCs/>
          <w:sz w:val="24"/>
          <w:szCs w:val="24"/>
          <w:lang w:val="ro-RO" w:eastAsia="ro-RO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lang w:val="ro-RO" w:eastAsia="ro-RO"/>
        </w:rPr>
        <w:tab/>
      </w:r>
      <w:r>
        <w:rPr>
          <w:rFonts w:asciiTheme="minorHAnsi" w:hAnsiTheme="minorHAnsi"/>
          <w:b/>
          <w:bCs/>
          <w:sz w:val="24"/>
          <w:szCs w:val="24"/>
          <w:lang w:val="ro-RO" w:eastAsia="ro-RO"/>
        </w:rPr>
        <w:tab/>
      </w:r>
      <w:r w:rsidR="008C682B" w:rsidRPr="008C682B">
        <w:rPr>
          <w:rFonts w:asciiTheme="minorHAnsi" w:hAnsiTheme="minorHAnsi"/>
          <w:b/>
          <w:bCs/>
          <w:sz w:val="24"/>
          <w:szCs w:val="24"/>
          <w:lang w:val="ro-RO" w:eastAsia="ro-RO"/>
        </w:rPr>
        <w:t>GUVERNUL ROMÂNIEI</w:t>
      </w:r>
    </w:p>
    <w:p w:rsidR="00521A15" w:rsidRPr="00F22797" w:rsidRDefault="008C682B" w:rsidP="008C682B">
      <w:pPr>
        <w:spacing w:after="0" w:line="240" w:lineRule="auto"/>
        <w:ind w:left="720" w:firstLine="720"/>
        <w:jc w:val="both"/>
        <w:rPr>
          <w:rFonts w:asciiTheme="minorHAnsi" w:hAnsiTheme="minorHAnsi"/>
          <w:b/>
          <w:bCs/>
          <w:sz w:val="24"/>
          <w:szCs w:val="24"/>
          <w:lang w:val="ro-RO" w:eastAsia="ro-RO"/>
        </w:rPr>
      </w:pPr>
      <w:r w:rsidRPr="008C682B">
        <w:rPr>
          <w:rFonts w:asciiTheme="minorHAnsi" w:hAnsiTheme="minorHAnsi"/>
          <w:b/>
          <w:bCs/>
          <w:sz w:val="24"/>
          <w:szCs w:val="24"/>
          <w:lang w:val="ro-RO" w:eastAsia="ro-RO"/>
        </w:rPr>
        <w:t xml:space="preserve">Palatul Victoria, </w:t>
      </w:r>
      <w:proofErr w:type="spellStart"/>
      <w:r w:rsidRPr="008C682B">
        <w:rPr>
          <w:rFonts w:asciiTheme="minorHAnsi" w:hAnsiTheme="minorHAnsi"/>
          <w:b/>
          <w:bCs/>
          <w:sz w:val="24"/>
          <w:szCs w:val="24"/>
          <w:lang w:val="ro-RO" w:eastAsia="ro-RO"/>
        </w:rPr>
        <w:t>Piaţa</w:t>
      </w:r>
      <w:proofErr w:type="spellEnd"/>
      <w:r w:rsidRPr="008C682B">
        <w:rPr>
          <w:rFonts w:asciiTheme="minorHAnsi" w:hAnsiTheme="minorHAnsi"/>
          <w:b/>
          <w:bCs/>
          <w:sz w:val="24"/>
          <w:szCs w:val="24"/>
          <w:lang w:val="ro-RO" w:eastAsia="ro-RO"/>
        </w:rPr>
        <w:t xml:space="preserve"> Victoriei nr. 1, Sector 1, </w:t>
      </w:r>
      <w:proofErr w:type="spellStart"/>
      <w:r w:rsidRPr="008C682B">
        <w:rPr>
          <w:rFonts w:asciiTheme="minorHAnsi" w:hAnsiTheme="minorHAnsi"/>
          <w:b/>
          <w:bCs/>
          <w:sz w:val="24"/>
          <w:szCs w:val="24"/>
          <w:lang w:val="ro-RO" w:eastAsia="ro-RO"/>
        </w:rPr>
        <w:t>Bucureşti</w:t>
      </w:r>
      <w:proofErr w:type="spellEnd"/>
      <w:r w:rsidRPr="008C682B">
        <w:rPr>
          <w:rFonts w:asciiTheme="minorHAnsi" w:hAnsiTheme="minorHAnsi"/>
          <w:b/>
          <w:bCs/>
          <w:sz w:val="24"/>
          <w:szCs w:val="24"/>
          <w:lang w:val="ro-RO" w:eastAsia="ro-RO"/>
        </w:rPr>
        <w:t xml:space="preserve">, cod </w:t>
      </w:r>
      <w:proofErr w:type="spellStart"/>
      <w:r w:rsidRPr="008C682B">
        <w:rPr>
          <w:rFonts w:asciiTheme="minorHAnsi" w:hAnsiTheme="minorHAnsi"/>
          <w:b/>
          <w:bCs/>
          <w:sz w:val="24"/>
          <w:szCs w:val="24"/>
          <w:lang w:val="ro-RO" w:eastAsia="ro-RO"/>
        </w:rPr>
        <w:t>postal</w:t>
      </w:r>
      <w:proofErr w:type="spellEnd"/>
      <w:r w:rsidRPr="008C682B">
        <w:rPr>
          <w:rFonts w:asciiTheme="minorHAnsi" w:hAnsiTheme="minorHAnsi"/>
          <w:b/>
          <w:bCs/>
          <w:sz w:val="24"/>
          <w:szCs w:val="24"/>
          <w:lang w:val="ro-RO" w:eastAsia="ro-RO"/>
        </w:rPr>
        <w:t xml:space="preserve"> 011791</w:t>
      </w:r>
    </w:p>
    <w:p w:rsidR="00521A15" w:rsidRPr="00F22797" w:rsidRDefault="00521A15" w:rsidP="00521A15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521A15" w:rsidRPr="00F22797" w:rsidRDefault="00521A15" w:rsidP="00521A15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  <w:lang w:val="ro-RO"/>
        </w:rPr>
      </w:pPr>
      <w:proofErr w:type="spellStart"/>
      <w:r w:rsidRPr="00F22797">
        <w:rPr>
          <w:rFonts w:asciiTheme="minorHAnsi" w:hAnsiTheme="minorHAnsi"/>
          <w:sz w:val="24"/>
          <w:szCs w:val="24"/>
          <w:shd w:val="clear" w:color="auto" w:fill="FFFFFF"/>
        </w:rPr>
        <w:t>În</w:t>
      </w:r>
      <w:proofErr w:type="spellEnd"/>
      <w:r w:rsidRPr="00F2279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  <w:shd w:val="clear" w:color="auto" w:fill="FFFFFF"/>
        </w:rPr>
        <w:t>atenţia</w:t>
      </w:r>
      <w:proofErr w:type="spellEnd"/>
      <w:r w:rsidRPr="00F22797">
        <w:rPr>
          <w:rFonts w:asciiTheme="minorHAnsi" w:hAnsiTheme="minorHAnsi"/>
          <w:sz w:val="24"/>
          <w:szCs w:val="24"/>
          <w:shd w:val="clear" w:color="auto" w:fill="FFFFFF"/>
        </w:rPr>
        <w:t>:</w:t>
      </w:r>
      <w:r w:rsidRPr="00F22797">
        <w:rPr>
          <w:rFonts w:asciiTheme="minorHAnsi" w:hAnsiTheme="minorHAnsi"/>
          <w:sz w:val="24"/>
          <w:szCs w:val="24"/>
          <w:shd w:val="clear" w:color="auto" w:fill="FFFFFF"/>
        </w:rPr>
        <w:tab/>
      </w:r>
      <w:proofErr w:type="spellStart"/>
      <w:r w:rsidRPr="00F22797">
        <w:rPr>
          <w:rFonts w:asciiTheme="minorHAnsi" w:hAnsiTheme="minorHAnsi"/>
          <w:sz w:val="24"/>
          <w:szCs w:val="24"/>
          <w:shd w:val="clear" w:color="auto" w:fill="FFFFFF"/>
        </w:rPr>
        <w:t>Domn</w:t>
      </w:r>
      <w:r w:rsidR="0073394C">
        <w:rPr>
          <w:rFonts w:asciiTheme="minorHAnsi" w:hAnsiTheme="minorHAnsi"/>
          <w:sz w:val="24"/>
          <w:szCs w:val="24"/>
          <w:shd w:val="clear" w:color="auto" w:fill="FFFFFF"/>
        </w:rPr>
        <w:t>ului</w:t>
      </w:r>
      <w:proofErr w:type="spellEnd"/>
      <w:r w:rsidRPr="00F2279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73394C">
        <w:rPr>
          <w:rFonts w:asciiTheme="minorHAnsi" w:hAnsiTheme="minorHAnsi"/>
          <w:sz w:val="24"/>
          <w:szCs w:val="24"/>
          <w:shd w:val="clear" w:color="auto" w:fill="FFFFFF"/>
        </w:rPr>
        <w:t>Prim-</w:t>
      </w:r>
      <w:proofErr w:type="spellStart"/>
      <w:r w:rsidR="0073394C">
        <w:rPr>
          <w:rFonts w:asciiTheme="minorHAnsi" w:hAnsiTheme="minorHAnsi"/>
          <w:sz w:val="24"/>
          <w:szCs w:val="24"/>
          <w:shd w:val="clear" w:color="auto" w:fill="FFFFFF"/>
        </w:rPr>
        <w:t>minis</w:t>
      </w:r>
      <w:r w:rsidRPr="00F22797">
        <w:rPr>
          <w:rFonts w:asciiTheme="minorHAnsi" w:hAnsiTheme="minorHAnsi"/>
          <w:sz w:val="24"/>
          <w:szCs w:val="24"/>
          <w:shd w:val="clear" w:color="auto" w:fill="FFFFFF"/>
        </w:rPr>
        <w:t>tru</w:t>
      </w:r>
      <w:proofErr w:type="spellEnd"/>
      <w:r w:rsidRPr="00F22797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73394C" w:rsidRPr="0073394C">
        <w:rPr>
          <w:rFonts w:asciiTheme="minorHAnsi" w:hAnsiTheme="minorHAnsi"/>
          <w:sz w:val="24"/>
          <w:szCs w:val="24"/>
          <w:shd w:val="clear" w:color="auto" w:fill="FFFFFF"/>
        </w:rPr>
        <w:t>Ludovic</w:t>
      </w:r>
      <w:proofErr w:type="spellEnd"/>
      <w:r w:rsidR="0073394C" w:rsidRPr="0073394C">
        <w:rPr>
          <w:rFonts w:asciiTheme="minorHAnsi" w:hAnsiTheme="minorHAnsi"/>
          <w:sz w:val="24"/>
          <w:szCs w:val="24"/>
          <w:shd w:val="clear" w:color="auto" w:fill="FFFFFF"/>
        </w:rPr>
        <w:t xml:space="preserve"> ORBAN</w:t>
      </w:r>
    </w:p>
    <w:p w:rsidR="00521A15" w:rsidRPr="00F22797" w:rsidRDefault="00521A15" w:rsidP="00521A15">
      <w:pPr>
        <w:spacing w:after="0" w:line="240" w:lineRule="auto"/>
        <w:ind w:left="1440" w:firstLine="30"/>
        <w:jc w:val="both"/>
        <w:rPr>
          <w:rFonts w:asciiTheme="minorHAnsi" w:hAnsiTheme="minorHAnsi"/>
          <w:sz w:val="24"/>
          <w:szCs w:val="24"/>
        </w:rPr>
      </w:pPr>
    </w:p>
    <w:p w:rsidR="00521A15" w:rsidRPr="00F22797" w:rsidRDefault="00521A15" w:rsidP="00521A1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521A15" w:rsidRPr="006E377D" w:rsidRDefault="00521A15" w:rsidP="00521A15">
      <w:pPr>
        <w:pStyle w:val="Default"/>
        <w:ind w:left="1440" w:hanging="1440"/>
        <w:jc w:val="both"/>
        <w:rPr>
          <w:rFonts w:asciiTheme="minorHAnsi" w:hAnsiTheme="minorHAnsi"/>
          <w:b/>
          <w:i/>
          <w:color w:val="auto"/>
          <w:u w:val="single"/>
          <w:lang w:val="ro-RO" w:eastAsia="ro-RO"/>
        </w:rPr>
      </w:pPr>
      <w:proofErr w:type="spellStart"/>
      <w:r w:rsidRPr="00F22797">
        <w:rPr>
          <w:rFonts w:asciiTheme="minorHAnsi" w:hAnsiTheme="minorHAnsi"/>
          <w:i/>
          <w:color w:val="auto"/>
          <w:u w:val="single"/>
          <w:lang w:val="ro-RO" w:eastAsia="ro-RO"/>
        </w:rPr>
        <w:t>Ref</w:t>
      </w:r>
      <w:proofErr w:type="spellEnd"/>
      <w:r w:rsidRPr="00F22797">
        <w:rPr>
          <w:rFonts w:asciiTheme="minorHAnsi" w:hAnsiTheme="minorHAnsi"/>
          <w:i/>
          <w:color w:val="auto"/>
          <w:u w:val="single"/>
          <w:lang w:val="ro-RO" w:eastAsia="ro-RO"/>
        </w:rPr>
        <w:t xml:space="preserve">. </w:t>
      </w:r>
      <w:r w:rsidRPr="00F22797">
        <w:rPr>
          <w:rFonts w:asciiTheme="minorHAnsi" w:hAnsiTheme="minorHAnsi"/>
          <w:i/>
          <w:color w:val="auto"/>
          <w:u w:val="single"/>
          <w:lang w:val="ro-RO" w:eastAsia="ro-RO"/>
        </w:rPr>
        <w:tab/>
      </w:r>
      <w:r w:rsidR="006E377D">
        <w:rPr>
          <w:rFonts w:asciiTheme="minorHAnsi" w:hAnsiTheme="minorHAnsi"/>
          <w:i/>
          <w:color w:val="auto"/>
          <w:u w:val="single"/>
          <w:lang w:val="ro-RO" w:eastAsia="ro-RO"/>
        </w:rPr>
        <w:t>M</w:t>
      </w:r>
      <w:proofErr w:type="spellStart"/>
      <w:r w:rsidR="006E377D" w:rsidRPr="006E377D">
        <w:rPr>
          <w:rFonts w:asciiTheme="minorHAnsi" w:hAnsiTheme="minorHAnsi"/>
          <w:i/>
          <w:color w:val="auto"/>
          <w:u w:val="single"/>
        </w:rPr>
        <w:t>ăsuri</w:t>
      </w:r>
      <w:proofErr w:type="spellEnd"/>
      <w:r w:rsidR="006E377D" w:rsidRPr="006E377D">
        <w:rPr>
          <w:rFonts w:asciiTheme="minorHAnsi" w:hAnsiTheme="minorHAnsi"/>
          <w:i/>
          <w:color w:val="auto"/>
          <w:u w:val="single"/>
        </w:rPr>
        <w:t xml:space="preserve"> de </w:t>
      </w:r>
      <w:proofErr w:type="spellStart"/>
      <w:r w:rsidR="006E377D" w:rsidRPr="006E377D">
        <w:rPr>
          <w:rFonts w:asciiTheme="minorHAnsi" w:hAnsiTheme="minorHAnsi"/>
          <w:i/>
          <w:color w:val="auto"/>
          <w:u w:val="single"/>
        </w:rPr>
        <w:t>spr</w:t>
      </w:r>
      <w:r w:rsidR="006E377D">
        <w:rPr>
          <w:rFonts w:asciiTheme="minorHAnsi" w:hAnsiTheme="minorHAnsi"/>
          <w:i/>
          <w:color w:val="auto"/>
          <w:u w:val="single"/>
        </w:rPr>
        <w:t>ij</w:t>
      </w:r>
      <w:r w:rsidR="006E377D" w:rsidRPr="006E377D">
        <w:rPr>
          <w:rFonts w:asciiTheme="minorHAnsi" w:hAnsiTheme="minorHAnsi"/>
          <w:i/>
          <w:color w:val="auto"/>
          <w:u w:val="single"/>
        </w:rPr>
        <w:t>in</w:t>
      </w:r>
      <w:proofErr w:type="spellEnd"/>
      <w:r w:rsidR="006E377D" w:rsidRPr="006E377D">
        <w:rPr>
          <w:rFonts w:asciiTheme="minorHAnsi" w:hAnsiTheme="minorHAnsi"/>
          <w:i/>
          <w:color w:val="auto"/>
          <w:u w:val="single"/>
        </w:rPr>
        <w:t xml:space="preserve"> pentru </w:t>
      </w:r>
      <w:proofErr w:type="spellStart"/>
      <w:r w:rsidR="006E377D" w:rsidRPr="006E377D">
        <w:rPr>
          <w:rFonts w:asciiTheme="minorHAnsi" w:hAnsiTheme="minorHAnsi"/>
          <w:i/>
          <w:color w:val="auto"/>
          <w:u w:val="single"/>
        </w:rPr>
        <w:t>reducerea</w:t>
      </w:r>
      <w:proofErr w:type="spellEnd"/>
      <w:r w:rsidR="006E377D" w:rsidRPr="006E377D">
        <w:rPr>
          <w:rFonts w:asciiTheme="minorHAnsi" w:hAnsiTheme="minorHAnsi"/>
          <w:i/>
          <w:color w:val="auto"/>
          <w:u w:val="single"/>
        </w:rPr>
        <w:t xml:space="preserve"> </w:t>
      </w:r>
      <w:proofErr w:type="spellStart"/>
      <w:r w:rsidR="006E377D" w:rsidRPr="006E377D">
        <w:rPr>
          <w:rFonts w:asciiTheme="minorHAnsi" w:hAnsiTheme="minorHAnsi"/>
          <w:i/>
          <w:color w:val="auto"/>
          <w:u w:val="single"/>
        </w:rPr>
        <w:t>efectelor</w:t>
      </w:r>
      <w:proofErr w:type="spellEnd"/>
      <w:r w:rsidR="006E377D" w:rsidRPr="006E377D">
        <w:rPr>
          <w:rFonts w:asciiTheme="minorHAnsi" w:hAnsiTheme="minorHAnsi"/>
          <w:i/>
          <w:color w:val="auto"/>
          <w:u w:val="single"/>
        </w:rPr>
        <w:t xml:space="preserve"> </w:t>
      </w:r>
      <w:proofErr w:type="spellStart"/>
      <w:r w:rsidR="006E377D" w:rsidRPr="006E377D">
        <w:rPr>
          <w:rFonts w:asciiTheme="minorHAnsi" w:hAnsiTheme="minorHAnsi"/>
          <w:i/>
          <w:color w:val="auto"/>
          <w:u w:val="single"/>
        </w:rPr>
        <w:t>economice</w:t>
      </w:r>
      <w:proofErr w:type="spellEnd"/>
      <w:r w:rsidR="006E377D" w:rsidRPr="006E377D">
        <w:rPr>
          <w:rFonts w:asciiTheme="minorHAnsi" w:hAnsiTheme="minorHAnsi"/>
          <w:i/>
          <w:color w:val="auto"/>
          <w:u w:val="single"/>
        </w:rPr>
        <w:t xml:space="preserve"> </w:t>
      </w:r>
      <w:r w:rsidR="006E377D">
        <w:rPr>
          <w:rFonts w:asciiTheme="minorHAnsi" w:hAnsiTheme="minorHAnsi"/>
          <w:i/>
          <w:color w:val="auto"/>
          <w:u w:val="single"/>
        </w:rPr>
        <w:t xml:space="preserve">negative </w:t>
      </w:r>
      <w:r w:rsidR="006E377D" w:rsidRPr="006E377D">
        <w:rPr>
          <w:rFonts w:asciiTheme="minorHAnsi" w:hAnsiTheme="minorHAnsi"/>
          <w:i/>
          <w:color w:val="auto"/>
          <w:u w:val="single"/>
        </w:rPr>
        <w:t xml:space="preserve">ale </w:t>
      </w:r>
      <w:proofErr w:type="spellStart"/>
      <w:r w:rsidR="006E377D" w:rsidRPr="006E377D">
        <w:rPr>
          <w:rFonts w:asciiTheme="minorHAnsi" w:hAnsiTheme="minorHAnsi"/>
          <w:i/>
          <w:color w:val="auto"/>
          <w:u w:val="single"/>
        </w:rPr>
        <w:t>pandemiei</w:t>
      </w:r>
      <w:proofErr w:type="spellEnd"/>
      <w:r w:rsidR="006E377D" w:rsidRPr="006E377D">
        <w:rPr>
          <w:rFonts w:asciiTheme="minorHAnsi" w:hAnsiTheme="minorHAnsi"/>
          <w:i/>
          <w:color w:val="auto"/>
          <w:u w:val="single"/>
        </w:rPr>
        <w:t xml:space="preserve"> cu coronavirus</w:t>
      </w:r>
    </w:p>
    <w:p w:rsidR="00521A15" w:rsidRDefault="00521A15" w:rsidP="00521A15">
      <w:pPr>
        <w:pStyle w:val="Default"/>
        <w:ind w:left="1440" w:hanging="1440"/>
        <w:jc w:val="both"/>
        <w:rPr>
          <w:rFonts w:asciiTheme="minorHAnsi" w:hAnsiTheme="minorHAnsi"/>
          <w:color w:val="auto"/>
          <w:u w:val="single"/>
          <w:lang w:val="ro-RO" w:eastAsia="ro-RO"/>
        </w:rPr>
      </w:pPr>
    </w:p>
    <w:p w:rsidR="00521A15" w:rsidRPr="00F22797" w:rsidRDefault="00521A15" w:rsidP="00521A15">
      <w:pPr>
        <w:pStyle w:val="Default"/>
        <w:ind w:left="1440" w:hanging="1440"/>
        <w:jc w:val="both"/>
        <w:rPr>
          <w:rFonts w:asciiTheme="minorHAnsi" w:hAnsiTheme="minorHAnsi"/>
          <w:color w:val="auto"/>
          <w:u w:val="single"/>
          <w:lang w:val="ro-RO" w:eastAsia="ro-RO"/>
        </w:rPr>
      </w:pPr>
    </w:p>
    <w:p w:rsidR="00521A15" w:rsidRPr="004E6847" w:rsidRDefault="00521A15" w:rsidP="00521A15">
      <w:pPr>
        <w:spacing w:after="0" w:line="240" w:lineRule="auto"/>
        <w:jc w:val="both"/>
        <w:rPr>
          <w:rFonts w:asciiTheme="minorHAnsi" w:hAnsiTheme="minorHAnsi"/>
          <w:b/>
          <w:i/>
          <w:sz w:val="24"/>
          <w:szCs w:val="24"/>
          <w:lang w:val="ro-RO" w:eastAsia="ro-RO"/>
        </w:rPr>
      </w:pPr>
      <w:r w:rsidRPr="004E6847">
        <w:rPr>
          <w:rFonts w:asciiTheme="minorHAnsi" w:hAnsiTheme="minorHAnsi"/>
          <w:b/>
          <w:i/>
          <w:sz w:val="24"/>
          <w:szCs w:val="24"/>
          <w:lang w:val="ro-RO" w:eastAsia="ro-RO"/>
        </w:rPr>
        <w:t>Stimat</w:t>
      </w:r>
      <w:r w:rsidR="0073394C">
        <w:rPr>
          <w:rFonts w:asciiTheme="minorHAnsi" w:hAnsiTheme="minorHAnsi"/>
          <w:b/>
          <w:i/>
          <w:sz w:val="24"/>
          <w:szCs w:val="24"/>
          <w:lang w:val="ro-RO" w:eastAsia="ro-RO"/>
        </w:rPr>
        <w:t>e</w:t>
      </w:r>
      <w:r w:rsidRPr="004E6847">
        <w:rPr>
          <w:rFonts w:asciiTheme="minorHAnsi" w:hAnsiTheme="minorHAnsi"/>
          <w:b/>
          <w:i/>
          <w:sz w:val="24"/>
          <w:szCs w:val="24"/>
          <w:lang w:val="ro-RO" w:eastAsia="ro-RO"/>
        </w:rPr>
        <w:t xml:space="preserve"> </w:t>
      </w:r>
      <w:proofErr w:type="spellStart"/>
      <w:r w:rsidRPr="004E6847">
        <w:rPr>
          <w:rFonts w:asciiTheme="minorHAnsi" w:hAnsiTheme="minorHAnsi"/>
          <w:b/>
          <w:i/>
          <w:sz w:val="24"/>
          <w:szCs w:val="24"/>
          <w:lang w:val="ro-RO" w:eastAsia="ro-RO"/>
        </w:rPr>
        <w:t>Domn</w:t>
      </w:r>
      <w:r w:rsidR="0073394C">
        <w:rPr>
          <w:rFonts w:asciiTheme="minorHAnsi" w:hAnsiTheme="minorHAnsi"/>
          <w:b/>
          <w:i/>
          <w:sz w:val="24"/>
          <w:szCs w:val="24"/>
          <w:lang w:val="ro-RO" w:eastAsia="ro-RO"/>
        </w:rPr>
        <w:t>ule</w:t>
      </w:r>
      <w:proofErr w:type="spellEnd"/>
      <w:r w:rsidR="0073394C">
        <w:rPr>
          <w:rFonts w:asciiTheme="minorHAnsi" w:hAnsiTheme="minorHAnsi"/>
          <w:b/>
          <w:i/>
          <w:sz w:val="24"/>
          <w:szCs w:val="24"/>
          <w:lang w:val="ro-RO" w:eastAsia="ro-RO"/>
        </w:rPr>
        <w:t xml:space="preserve"> Prim-m</w:t>
      </w:r>
      <w:r w:rsidRPr="004E6847">
        <w:rPr>
          <w:rFonts w:asciiTheme="minorHAnsi" w:hAnsiTheme="minorHAnsi"/>
          <w:b/>
          <w:i/>
          <w:sz w:val="24"/>
          <w:szCs w:val="24"/>
          <w:lang w:val="ro-RO" w:eastAsia="ro-RO"/>
        </w:rPr>
        <w:t xml:space="preserve">inistru, </w:t>
      </w:r>
    </w:p>
    <w:p w:rsidR="00677B68" w:rsidRDefault="00677B68" w:rsidP="00FB5CD4">
      <w:pPr>
        <w:pStyle w:val="Default"/>
        <w:ind w:left="1440" w:hanging="1440"/>
        <w:jc w:val="both"/>
        <w:rPr>
          <w:rFonts w:asciiTheme="minorHAnsi" w:hAnsiTheme="minorHAnsi"/>
          <w:u w:val="single"/>
          <w:lang w:val="ro-RO" w:eastAsia="ro-RO"/>
        </w:rPr>
      </w:pPr>
    </w:p>
    <w:p w:rsidR="00521A15" w:rsidRPr="00D408BA" w:rsidRDefault="00521A15" w:rsidP="00FB5CD4">
      <w:pPr>
        <w:pStyle w:val="Default"/>
        <w:ind w:left="1440" w:hanging="1440"/>
        <w:jc w:val="both"/>
        <w:rPr>
          <w:rFonts w:asciiTheme="minorHAnsi" w:hAnsiTheme="minorHAnsi"/>
          <w:u w:val="single"/>
          <w:lang w:val="ro-RO" w:eastAsia="ro-RO"/>
        </w:rPr>
      </w:pPr>
    </w:p>
    <w:p w:rsidR="00800C10" w:rsidRPr="00D408BA" w:rsidRDefault="00800C10" w:rsidP="00552426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b/>
          <w:sz w:val="24"/>
          <w:szCs w:val="24"/>
          <w:lang w:val="ro-RO" w:eastAsia="ro-RO"/>
        </w:rPr>
        <w:t xml:space="preserve">Subscrisele, </w:t>
      </w:r>
    </w:p>
    <w:p w:rsidR="001621F9" w:rsidRPr="00D408BA" w:rsidRDefault="001621F9" w:rsidP="00800C1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b/>
          <w:sz w:val="24"/>
          <w:szCs w:val="24"/>
          <w:lang w:val="ro-RO" w:eastAsia="ro-RO"/>
        </w:rPr>
        <w:t>ASOCIATIA HELP AUTISM</w:t>
      </w: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, </w:t>
      </w:r>
      <w:r w:rsidR="000D29B0" w:rsidRPr="00D408BA">
        <w:rPr>
          <w:rFonts w:asciiTheme="minorHAnsi" w:hAnsiTheme="minorHAnsi"/>
          <w:noProof/>
          <w:sz w:val="24"/>
          <w:szCs w:val="24"/>
        </w:rPr>
        <w:t>persoan</w:t>
      </w:r>
      <w:r w:rsidR="000D29B0" w:rsidRPr="00D408BA">
        <w:rPr>
          <w:rFonts w:asciiTheme="minorHAnsi" w:hAnsiTheme="minorHAnsi"/>
          <w:noProof/>
          <w:sz w:val="24"/>
          <w:szCs w:val="24"/>
          <w:lang w:val="ro-RO"/>
        </w:rPr>
        <w:t>ă</w:t>
      </w:r>
      <w:r w:rsidR="000D29B0" w:rsidRPr="00D408BA">
        <w:rPr>
          <w:rFonts w:asciiTheme="minorHAnsi" w:hAnsiTheme="minorHAnsi"/>
          <w:noProof/>
          <w:sz w:val="24"/>
          <w:szCs w:val="24"/>
        </w:rPr>
        <w:t xml:space="preserve"> juridică română recunoscută ca fiind de utilitate publică prin H.G. nr. 618/23.08.2018</w:t>
      </w:r>
      <w:r w:rsidR="000D29B0" w:rsidRPr="00D408BA">
        <w:rPr>
          <w:rFonts w:asciiTheme="minorHAnsi" w:hAnsiTheme="minorHAnsi"/>
          <w:b/>
          <w:noProof/>
          <w:sz w:val="24"/>
          <w:szCs w:val="24"/>
        </w:rPr>
        <w:t>,</w:t>
      </w:r>
      <w:r w:rsidR="000D29B0" w:rsidRPr="00D408BA">
        <w:rPr>
          <w:rFonts w:asciiTheme="minorHAnsi" w:hAnsiTheme="minorHAnsi"/>
          <w:noProof/>
          <w:sz w:val="24"/>
          <w:szCs w:val="24"/>
        </w:rPr>
        <w:t xml:space="preserve"> cu sediul în Bucureşti, str. Delea Noua nr. 36, Sector 3, înregistrată în Registrul asociaţiilor şi fundaţiilor sub nr. 22/02.03.2010, în baza Încheierii nr. 25 din 12.02.2010 a Judecătoriei Sector 3 Bucureşti, </w:t>
      </w:r>
      <w:r w:rsidR="00FC458C" w:rsidRPr="00D408BA">
        <w:rPr>
          <w:rFonts w:asciiTheme="minorHAnsi" w:hAnsiTheme="minorHAnsi"/>
          <w:noProof/>
          <w:sz w:val="24"/>
          <w:szCs w:val="24"/>
        </w:rPr>
        <w:t>CUI</w:t>
      </w:r>
      <w:r w:rsidR="000D29B0" w:rsidRPr="00D408BA">
        <w:rPr>
          <w:rFonts w:asciiTheme="minorHAnsi" w:hAnsiTheme="minorHAnsi"/>
          <w:noProof/>
          <w:sz w:val="24"/>
          <w:szCs w:val="24"/>
        </w:rPr>
        <w:t xml:space="preserve"> 26590428, </w:t>
      </w:r>
    </w:p>
    <w:p w:rsidR="003515AD" w:rsidRPr="00D408BA" w:rsidRDefault="003515AD" w:rsidP="00552426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ro-RO" w:eastAsia="ro-RO"/>
        </w:rPr>
      </w:pPr>
    </w:p>
    <w:p w:rsidR="00D94AB4" w:rsidRPr="00D408BA" w:rsidRDefault="00A663CA" w:rsidP="00800C1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b/>
          <w:sz w:val="24"/>
          <w:szCs w:val="24"/>
          <w:lang w:val="ro-RO" w:eastAsia="ro-RO"/>
        </w:rPr>
        <w:t>Rețeaua RO TSA</w:t>
      </w: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, </w:t>
      </w:r>
      <w:r w:rsidR="001261AF" w:rsidRPr="00D408BA">
        <w:rPr>
          <w:rFonts w:asciiTheme="minorHAnsi" w:hAnsiTheme="minorHAnsi"/>
          <w:sz w:val="24"/>
          <w:szCs w:val="24"/>
          <w:lang w:val="ro-RO" w:eastAsia="ro-RO"/>
        </w:rPr>
        <w:t>ce înglobează</w:t>
      </w: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</w:t>
      </w:r>
      <w:r w:rsidR="00D94AB4" w:rsidRPr="00D408BA">
        <w:rPr>
          <w:rFonts w:asciiTheme="minorHAnsi" w:hAnsiTheme="minorHAnsi"/>
          <w:sz w:val="24"/>
          <w:szCs w:val="24"/>
          <w:lang w:val="ro-RO" w:eastAsia="ro-RO"/>
        </w:rPr>
        <w:t>8</w:t>
      </w: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0 de ONG-uri care activează în domeniul autismului, </w:t>
      </w:r>
    </w:p>
    <w:p w:rsidR="00800C10" w:rsidRPr="00D408BA" w:rsidRDefault="00800C10" w:rsidP="0055242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A663CA" w:rsidRPr="00D408BA" w:rsidRDefault="003515AD" w:rsidP="00A25DFC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reprezentate </w:t>
      </w:r>
      <w:r w:rsidR="00D94AB4" w:rsidRPr="00D408BA">
        <w:rPr>
          <w:rFonts w:asciiTheme="minorHAnsi" w:hAnsiTheme="minorHAnsi"/>
          <w:sz w:val="24"/>
          <w:szCs w:val="24"/>
          <w:lang w:val="ro-RO" w:eastAsia="ro-RO"/>
        </w:rPr>
        <w:t xml:space="preserve">legal </w:t>
      </w: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de </w:t>
      </w:r>
      <w:r w:rsidR="00A663CA" w:rsidRPr="00D408BA">
        <w:rPr>
          <w:rFonts w:asciiTheme="minorHAnsi" w:hAnsiTheme="minorHAnsi"/>
          <w:b/>
          <w:sz w:val="24"/>
          <w:szCs w:val="24"/>
          <w:lang w:val="ro-RO" w:eastAsia="ro-RO"/>
        </w:rPr>
        <w:t>Daniela BOLOLOI</w:t>
      </w:r>
      <w:r w:rsidR="00473B60" w:rsidRPr="00D408BA">
        <w:rPr>
          <w:rFonts w:asciiTheme="minorHAnsi" w:hAnsiTheme="minorHAnsi"/>
          <w:sz w:val="24"/>
          <w:szCs w:val="24"/>
          <w:lang w:val="ro-RO" w:eastAsia="ro-RO"/>
        </w:rPr>
        <w:t>,</w:t>
      </w:r>
      <w:r w:rsidR="001F1A19" w:rsidRPr="00D408BA">
        <w:rPr>
          <w:rFonts w:asciiTheme="minorHAnsi" w:hAnsiTheme="minorHAnsi"/>
          <w:sz w:val="24"/>
          <w:szCs w:val="24"/>
          <w:lang w:val="ro-RO" w:eastAsia="ro-RO"/>
        </w:rPr>
        <w:t xml:space="preserve"> în calitate de președinte Asociația Help Autism și Rețeaua RO TSA</w:t>
      </w:r>
    </w:p>
    <w:p w:rsidR="00A663CA" w:rsidRPr="00D408BA" w:rsidRDefault="00A663CA" w:rsidP="00A25DFC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D408BA" w:rsidRPr="00A25DFC" w:rsidRDefault="00D408BA" w:rsidP="00A25DF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25DFC">
        <w:rPr>
          <w:rFonts w:asciiTheme="minorHAnsi" w:hAnsiTheme="minorHAnsi"/>
          <w:sz w:val="24"/>
          <w:szCs w:val="24"/>
          <w:lang w:val="ro-RO"/>
        </w:rPr>
        <w:t>Î</w:t>
      </w:r>
      <w:r w:rsidRPr="00A25DFC">
        <w:rPr>
          <w:rFonts w:asciiTheme="minorHAnsi" w:hAnsiTheme="minorHAnsi"/>
          <w:sz w:val="24"/>
          <w:szCs w:val="24"/>
        </w:rPr>
        <w:t xml:space="preserve">n </w:t>
      </w:r>
      <w:proofErr w:type="spellStart"/>
      <w:r w:rsidRPr="00A25DFC">
        <w:rPr>
          <w:rFonts w:asciiTheme="minorHAnsi" w:hAnsiTheme="minorHAnsi"/>
          <w:sz w:val="24"/>
          <w:szCs w:val="24"/>
        </w:rPr>
        <w:t>contextul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25DFC">
        <w:rPr>
          <w:rFonts w:asciiTheme="minorHAnsi" w:hAnsiTheme="minorHAnsi"/>
          <w:sz w:val="24"/>
          <w:szCs w:val="24"/>
        </w:rPr>
        <w:t>dezbaterilor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A25DFC">
        <w:rPr>
          <w:rFonts w:asciiTheme="minorHAnsi" w:hAnsiTheme="minorHAnsi"/>
          <w:sz w:val="24"/>
          <w:szCs w:val="24"/>
        </w:rPr>
        <w:t>spațiul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public </w:t>
      </w:r>
      <w:proofErr w:type="spellStart"/>
      <w:r w:rsidRPr="00A25DFC">
        <w:rPr>
          <w:rFonts w:asciiTheme="minorHAnsi" w:hAnsiTheme="minorHAnsi"/>
          <w:sz w:val="24"/>
          <w:szCs w:val="24"/>
        </w:rPr>
        <w:t>privind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25DFC">
        <w:rPr>
          <w:rFonts w:asciiTheme="minorHAnsi" w:hAnsiTheme="minorHAnsi"/>
          <w:sz w:val="24"/>
          <w:szCs w:val="24"/>
        </w:rPr>
        <w:t>urgența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25DFC">
        <w:rPr>
          <w:rFonts w:asciiTheme="minorHAnsi" w:hAnsiTheme="minorHAnsi"/>
          <w:sz w:val="24"/>
          <w:szCs w:val="24"/>
        </w:rPr>
        <w:t>unor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25DFC">
        <w:rPr>
          <w:rFonts w:asciiTheme="minorHAnsi" w:hAnsiTheme="minorHAnsi"/>
          <w:sz w:val="24"/>
          <w:szCs w:val="24"/>
        </w:rPr>
        <w:t>măsuri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A25DFC">
        <w:rPr>
          <w:rFonts w:asciiTheme="minorHAnsi" w:hAnsiTheme="minorHAnsi"/>
          <w:sz w:val="24"/>
          <w:szCs w:val="24"/>
        </w:rPr>
        <w:t>sprijinire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A25DFC">
        <w:rPr>
          <w:rFonts w:asciiTheme="minorHAnsi" w:hAnsiTheme="minorHAnsi"/>
          <w:sz w:val="24"/>
          <w:szCs w:val="24"/>
        </w:rPr>
        <w:t>contribuabililor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pentru </w:t>
      </w:r>
      <w:proofErr w:type="spellStart"/>
      <w:r w:rsidRPr="00A25DFC">
        <w:rPr>
          <w:rFonts w:asciiTheme="minorHAnsi" w:hAnsiTheme="minorHAnsi"/>
          <w:sz w:val="24"/>
          <w:szCs w:val="24"/>
        </w:rPr>
        <w:t>reducerea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25DFC">
        <w:rPr>
          <w:rFonts w:asciiTheme="minorHAnsi" w:hAnsiTheme="minorHAnsi"/>
          <w:sz w:val="24"/>
          <w:szCs w:val="24"/>
        </w:rPr>
        <w:t>efectelor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25DFC">
        <w:rPr>
          <w:rFonts w:asciiTheme="minorHAnsi" w:hAnsiTheme="minorHAnsi"/>
          <w:sz w:val="24"/>
          <w:szCs w:val="24"/>
        </w:rPr>
        <w:t>economice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ale </w:t>
      </w:r>
      <w:proofErr w:type="spellStart"/>
      <w:r w:rsidRPr="00A25DFC">
        <w:rPr>
          <w:rFonts w:asciiTheme="minorHAnsi" w:hAnsiTheme="minorHAnsi"/>
          <w:sz w:val="24"/>
          <w:szCs w:val="24"/>
        </w:rPr>
        <w:t>pandemiei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cu coronavirus,</w:t>
      </w:r>
    </w:p>
    <w:p w:rsidR="00D408BA" w:rsidRPr="00A25DFC" w:rsidRDefault="00D408BA" w:rsidP="00A25DF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25DFC" w:rsidRPr="00A25DFC" w:rsidRDefault="00A25DFC" w:rsidP="00A25DFC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proofErr w:type="spellStart"/>
      <w:r w:rsidRPr="00A25DFC">
        <w:rPr>
          <w:rFonts w:asciiTheme="minorHAnsi" w:hAnsiTheme="minorHAnsi"/>
          <w:sz w:val="24"/>
          <w:szCs w:val="24"/>
        </w:rPr>
        <w:t>În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25DFC">
        <w:rPr>
          <w:rFonts w:asciiTheme="minorHAnsi" w:hAnsiTheme="minorHAnsi"/>
          <w:sz w:val="24"/>
          <w:szCs w:val="24"/>
        </w:rPr>
        <w:t>temeiul</w:t>
      </w:r>
      <w:proofErr w:type="spellEnd"/>
      <w:r w:rsidR="00D6764F" w:rsidRPr="00A25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25DFC">
        <w:rPr>
          <w:rFonts w:asciiTheme="minorHAnsi" w:hAnsiTheme="minorHAnsi"/>
          <w:sz w:val="24"/>
          <w:szCs w:val="24"/>
        </w:rPr>
        <w:t>prevederilor</w:t>
      </w:r>
      <w:proofErr w:type="spellEnd"/>
      <w:r w:rsidRPr="00A25DFC">
        <w:rPr>
          <w:rFonts w:asciiTheme="minorHAnsi" w:hAnsiTheme="minorHAnsi"/>
          <w:sz w:val="24"/>
          <w:szCs w:val="24"/>
        </w:rPr>
        <w:t xml:space="preserve"> </w:t>
      </w:r>
      <w:r w:rsidR="00D6764F" w:rsidRPr="00A25DFC">
        <w:rPr>
          <w:rFonts w:asciiTheme="minorHAnsi" w:hAnsiTheme="minorHAnsi"/>
          <w:sz w:val="24"/>
          <w:szCs w:val="24"/>
        </w:rPr>
        <w:t>art.</w:t>
      </w:r>
      <w:r w:rsidR="00D6764F" w:rsidRPr="00A25DFC">
        <w:rPr>
          <w:rFonts w:asciiTheme="minorHAnsi" w:eastAsia="Times New Roman" w:hAnsiTheme="minorHAnsi" w:cs="Times New Roman"/>
          <w:bCs/>
          <w:sz w:val="24"/>
          <w:szCs w:val="24"/>
        </w:rPr>
        <w:t>8</w:t>
      </w:r>
      <w:r w:rsidR="00AE4EB9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="00AE4EB9">
        <w:rPr>
          <w:rFonts w:asciiTheme="minorHAnsi" w:eastAsia="Times New Roman" w:hAnsiTheme="minorHAnsi" w:cs="Times New Roman"/>
          <w:bCs/>
          <w:sz w:val="24"/>
          <w:szCs w:val="24"/>
        </w:rPr>
        <w:t>şi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30 din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Decretul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nr.195/2020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privind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instituirea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stării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de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urgenţă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pe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teritoriul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României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, </w:t>
      </w:r>
      <w:proofErr w:type="spellStart"/>
      <w:r w:rsidR="00D6764F" w:rsidRPr="00A25DFC">
        <w:rPr>
          <w:rFonts w:asciiTheme="minorHAnsi" w:eastAsia="Times New Roman" w:hAnsiTheme="minorHAnsi" w:cs="Times New Roman"/>
          <w:bCs/>
          <w:sz w:val="24"/>
          <w:szCs w:val="24"/>
        </w:rPr>
        <w:t>potrivit</w:t>
      </w:r>
      <w:proofErr w:type="spellEnd"/>
      <w:r w:rsidR="00D6764F"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="00D6764F" w:rsidRPr="00A25DFC">
        <w:rPr>
          <w:rFonts w:asciiTheme="minorHAnsi" w:eastAsia="Times New Roman" w:hAnsiTheme="minorHAnsi" w:cs="Times New Roman"/>
          <w:bCs/>
          <w:sz w:val="24"/>
          <w:szCs w:val="24"/>
        </w:rPr>
        <w:t>cărora</w:t>
      </w:r>
      <w:proofErr w:type="spellEnd"/>
      <w:r w:rsidR="00D6764F"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Guvernul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poate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adopta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măsuri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de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susţinere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gram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</w:t>
      </w:r>
      <w:proofErr w:type="gram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operatorilor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economici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din</w:t>
      </w:r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>domeniile</w:t>
      </w:r>
      <w:proofErr w:type="spellEnd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>afectate</w:t>
      </w:r>
      <w:proofErr w:type="spellEnd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 de COVID-19 </w:t>
      </w:r>
      <w:proofErr w:type="spellStart"/>
      <w:r w:rsidRPr="00A25DFC">
        <w:rPr>
          <w:rFonts w:asciiTheme="minorHAnsi" w:eastAsia="Times New Roman" w:hAnsiTheme="minorHAnsi" w:cs="Times New Roman"/>
          <w:sz w:val="24"/>
          <w:szCs w:val="24"/>
        </w:rPr>
        <w:t>şi</w:t>
      </w:r>
      <w:proofErr w:type="spellEnd"/>
      <w:r w:rsidRPr="00A25DFC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>poate</w:t>
      </w:r>
      <w:proofErr w:type="spellEnd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>sprijini</w:t>
      </w:r>
      <w:proofErr w:type="spellEnd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angajatorii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şi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angajaţii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afectaţi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de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efectele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crizei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COVID-19,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prin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derogări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de l</w:t>
      </w:r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a </w:t>
      </w:r>
      <w:proofErr w:type="spellStart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>prevederile</w:t>
      </w:r>
      <w:proofErr w:type="spellEnd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>legale</w:t>
      </w:r>
      <w:proofErr w:type="spellEnd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>în</w:t>
      </w:r>
      <w:proofErr w:type="spellEnd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>vigoare</w:t>
      </w:r>
      <w:proofErr w:type="spellEnd"/>
      <w:r w:rsidRPr="00A25DFC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</w:p>
    <w:p w:rsidR="00A25DFC" w:rsidRDefault="00A25DFC" w:rsidP="00A25DFC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</w:rPr>
      </w:pPr>
    </w:p>
    <w:p w:rsidR="00D6764F" w:rsidRPr="00D6764F" w:rsidRDefault="00A25DFC" w:rsidP="00A25DFC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16"/>
          <w:szCs w:val="16"/>
        </w:rPr>
      </w:pP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Având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în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vedere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şi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dispoziţiile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a</w:t>
      </w:r>
      <w:r w:rsidR="00D6764F" w:rsidRPr="00A25DFC">
        <w:rPr>
          <w:rFonts w:asciiTheme="minorHAnsi" w:eastAsia="Times New Roman" w:hAnsiTheme="minorHAnsi" w:cs="Times New Roman"/>
          <w:bCs/>
          <w:sz w:val="24"/>
          <w:szCs w:val="24"/>
        </w:rPr>
        <w:t>rt. 31</w:t>
      </w:r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din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acelaşi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act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normativ</w:t>
      </w:r>
      <w:proofErr w:type="spellEnd"/>
      <w:r w:rsidR="00AE4EB9">
        <w:rPr>
          <w:rFonts w:asciiTheme="minorHAnsi" w:eastAsia="Times New Roman" w:hAnsiTheme="minorHAnsi" w:cs="Times New Roman"/>
          <w:bCs/>
          <w:sz w:val="24"/>
          <w:szCs w:val="24"/>
        </w:rPr>
        <w:t>,</w:t>
      </w:r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care </w:t>
      </w:r>
      <w:proofErr w:type="spellStart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>prevăd</w:t>
      </w:r>
      <w:proofErr w:type="spellEnd"/>
      <w:r w:rsidRPr="00A25DF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i/>
          <w:sz w:val="24"/>
          <w:szCs w:val="24"/>
        </w:rPr>
        <w:t>posibilitatea</w:t>
      </w:r>
      <w:proofErr w:type="spellEnd"/>
      <w:r w:rsidRPr="00A25DFC">
        <w:rPr>
          <w:rFonts w:asciiTheme="minorHAnsi" w:eastAsia="Times New Roman" w:hAnsiTheme="minorHAnsi" w:cs="Times New Roman"/>
          <w:bCs/>
          <w:i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i/>
          <w:sz w:val="24"/>
          <w:szCs w:val="24"/>
        </w:rPr>
        <w:t>stabilirii</w:t>
      </w:r>
      <w:proofErr w:type="spellEnd"/>
      <w:r w:rsidRPr="00A25DFC">
        <w:rPr>
          <w:rFonts w:asciiTheme="minorHAnsi" w:eastAsia="Times New Roman" w:hAnsiTheme="minorHAnsi" w:cs="Times New Roman"/>
          <w:bCs/>
          <w:i/>
          <w:sz w:val="24"/>
          <w:szCs w:val="24"/>
        </w:rPr>
        <w:t xml:space="preserve"> de </w:t>
      </w:r>
      <w:proofErr w:type="spellStart"/>
      <w:r w:rsidRPr="00A25DFC">
        <w:rPr>
          <w:rFonts w:asciiTheme="minorHAnsi" w:eastAsia="Times New Roman" w:hAnsiTheme="minorHAnsi" w:cs="Times New Roman"/>
          <w:bCs/>
          <w:i/>
          <w:sz w:val="24"/>
          <w:szCs w:val="24"/>
        </w:rPr>
        <w:t>către</w:t>
      </w:r>
      <w:proofErr w:type="spellEnd"/>
      <w:r w:rsidRPr="00A25DFC">
        <w:rPr>
          <w:rFonts w:asciiTheme="minorHAnsi" w:eastAsia="Times New Roman" w:hAnsiTheme="minorHAnsi" w:cs="Times New Roman"/>
          <w:bCs/>
          <w:i/>
          <w:sz w:val="24"/>
          <w:szCs w:val="24"/>
        </w:rPr>
        <w:t xml:space="preserve"> </w:t>
      </w:r>
      <w:proofErr w:type="spellStart"/>
      <w:r w:rsidRPr="00A25DFC">
        <w:rPr>
          <w:rFonts w:asciiTheme="minorHAnsi" w:eastAsia="Times New Roman" w:hAnsiTheme="minorHAnsi" w:cs="Times New Roman"/>
          <w:bCs/>
          <w:i/>
          <w:sz w:val="24"/>
          <w:szCs w:val="24"/>
        </w:rPr>
        <w:t>m</w:t>
      </w:r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inistrul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muncii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şi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protecţiei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sociale</w:t>
      </w:r>
      <w:proofErr w:type="spellEnd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, a </w:t>
      </w:r>
      <w:proofErr w:type="spellStart"/>
      <w:r w:rsidRPr="00A25DFC">
        <w:rPr>
          <w:rFonts w:asciiTheme="minorHAnsi" w:eastAsia="Times New Roman" w:hAnsiTheme="minorHAnsi" w:cs="Times New Roman"/>
          <w:i/>
          <w:sz w:val="24"/>
          <w:szCs w:val="24"/>
        </w:rPr>
        <w:t>unor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măsuri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de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protecţie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socială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pentru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angajaţi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şi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familiile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acestora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din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sectoarele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economice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a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căror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activitate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este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afectată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sau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oprită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total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sau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parţial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prin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decizii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ale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autorităţilor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publice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, pe </w:t>
      </w:r>
      <w:proofErr w:type="spellStart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>perioada</w:t>
      </w:r>
      <w:proofErr w:type="spellEnd"/>
      <w:r w:rsidR="00D6764F" w:rsidRPr="00D6764F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6764F" w:rsidRPr="00A25DFC">
        <w:rPr>
          <w:rFonts w:asciiTheme="minorHAnsi" w:eastAsia="Times New Roman" w:hAnsiTheme="minorHAnsi" w:cs="Times New Roman"/>
          <w:i/>
          <w:sz w:val="24"/>
          <w:szCs w:val="24"/>
        </w:rPr>
        <w:t>stării</w:t>
      </w:r>
      <w:proofErr w:type="spellEnd"/>
      <w:r w:rsidR="00D6764F" w:rsidRPr="00A25DFC">
        <w:rPr>
          <w:rFonts w:asciiTheme="minorHAnsi" w:eastAsia="Times New Roman" w:hAnsiTheme="minorHAnsi" w:cs="Times New Roman"/>
          <w:i/>
          <w:sz w:val="24"/>
          <w:szCs w:val="24"/>
        </w:rPr>
        <w:t xml:space="preserve"> de </w:t>
      </w:r>
      <w:proofErr w:type="spellStart"/>
      <w:r w:rsidR="00D6764F" w:rsidRPr="00A25DFC">
        <w:rPr>
          <w:rFonts w:asciiTheme="minorHAnsi" w:eastAsia="Times New Roman" w:hAnsiTheme="minorHAnsi" w:cs="Times New Roman"/>
          <w:i/>
          <w:sz w:val="24"/>
          <w:szCs w:val="24"/>
        </w:rPr>
        <w:t>urgenţă</w:t>
      </w:r>
      <w:proofErr w:type="spellEnd"/>
      <w:r>
        <w:rPr>
          <w:rFonts w:asciiTheme="minorHAnsi" w:eastAsia="Times New Roman" w:hAnsiTheme="minorHAnsi" w:cs="Times New Roman"/>
          <w:i/>
          <w:sz w:val="24"/>
          <w:szCs w:val="24"/>
        </w:rPr>
        <w:t>,</w:t>
      </w:r>
      <w:r w:rsidRPr="00D6764F">
        <w:rPr>
          <w:rFonts w:ascii="Open Sans" w:eastAsia="Times New Roman" w:hAnsi="Open Sans" w:cs="Times New Roman"/>
          <w:color w:val="333333"/>
          <w:sz w:val="16"/>
          <w:szCs w:val="16"/>
        </w:rPr>
        <w:t xml:space="preserve"> </w:t>
      </w:r>
    </w:p>
    <w:p w:rsidR="00D6764F" w:rsidRPr="00D408BA" w:rsidRDefault="00D6764F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408BA" w:rsidRPr="00D408BA" w:rsidRDefault="00D408BA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408BA">
        <w:rPr>
          <w:rFonts w:asciiTheme="minorHAnsi" w:hAnsiTheme="minorHAnsi"/>
          <w:sz w:val="24"/>
          <w:szCs w:val="24"/>
        </w:rPr>
        <w:t>În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contextul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declarațiilor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ministrului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finanțelor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, dl Florin </w:t>
      </w:r>
      <w:proofErr w:type="spellStart"/>
      <w:r w:rsidRPr="00D408BA">
        <w:rPr>
          <w:rFonts w:asciiTheme="minorHAnsi" w:hAnsiTheme="minorHAnsi"/>
          <w:sz w:val="24"/>
          <w:szCs w:val="24"/>
        </w:rPr>
        <w:t>Cîțu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, de </w:t>
      </w:r>
      <w:proofErr w:type="spellStart"/>
      <w:r w:rsidRPr="00D408BA">
        <w:rPr>
          <w:rFonts w:asciiTheme="minorHAnsi" w:hAnsiTheme="minorHAnsi"/>
          <w:sz w:val="24"/>
          <w:szCs w:val="24"/>
        </w:rPr>
        <w:t>sâmbătă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, 14 </w:t>
      </w:r>
      <w:proofErr w:type="spellStart"/>
      <w:r w:rsidRPr="00D408BA">
        <w:rPr>
          <w:rFonts w:asciiTheme="minorHAnsi" w:hAnsiTheme="minorHAnsi"/>
          <w:sz w:val="24"/>
          <w:szCs w:val="24"/>
        </w:rPr>
        <w:t>martie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2020, </w:t>
      </w:r>
      <w:proofErr w:type="spellStart"/>
      <w:r w:rsidRPr="00D408BA">
        <w:rPr>
          <w:rFonts w:asciiTheme="minorHAnsi" w:hAnsiTheme="minorHAnsi"/>
          <w:sz w:val="24"/>
          <w:szCs w:val="24"/>
        </w:rPr>
        <w:t>potrivit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cărora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săptămâna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5DFC">
        <w:rPr>
          <w:rFonts w:asciiTheme="minorHAnsi" w:hAnsiTheme="minorHAnsi"/>
          <w:sz w:val="24"/>
          <w:szCs w:val="24"/>
        </w:rPr>
        <w:t>aceasta</w:t>
      </w:r>
      <w:proofErr w:type="spellEnd"/>
      <w:r w:rsidR="00A25DF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E4EB9">
        <w:rPr>
          <w:rFonts w:asciiTheme="minorHAnsi" w:hAnsiTheme="minorHAnsi"/>
          <w:sz w:val="24"/>
          <w:szCs w:val="24"/>
        </w:rPr>
        <w:t>vor</w:t>
      </w:r>
      <w:proofErr w:type="spellEnd"/>
      <w:r w:rsidR="00AE4EB9">
        <w:rPr>
          <w:rFonts w:asciiTheme="minorHAnsi" w:hAnsiTheme="minorHAnsi"/>
          <w:sz w:val="24"/>
          <w:szCs w:val="24"/>
        </w:rPr>
        <w:t xml:space="preserve"> fi </w:t>
      </w:r>
      <w:proofErr w:type="spellStart"/>
      <w:r w:rsidR="00AE4EB9">
        <w:rPr>
          <w:rFonts w:asciiTheme="minorHAnsi" w:hAnsiTheme="minorHAnsi"/>
          <w:sz w:val="24"/>
          <w:szCs w:val="24"/>
        </w:rPr>
        <w:t>anunţate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D408BA">
        <w:rPr>
          <w:rFonts w:asciiTheme="minorHAnsi" w:hAnsiTheme="minorHAnsi"/>
          <w:sz w:val="24"/>
          <w:szCs w:val="24"/>
        </w:rPr>
        <w:t>serie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D408BA">
        <w:rPr>
          <w:rFonts w:asciiTheme="minorHAnsi" w:hAnsiTheme="minorHAnsi"/>
          <w:sz w:val="24"/>
          <w:szCs w:val="24"/>
        </w:rPr>
        <w:t>pachete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financiare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pentru IMM-</w:t>
      </w:r>
      <w:proofErr w:type="spellStart"/>
      <w:r w:rsidRPr="00D408BA">
        <w:rPr>
          <w:rFonts w:asciiTheme="minorHAnsi" w:hAnsiTheme="minorHAnsi"/>
          <w:sz w:val="24"/>
          <w:szCs w:val="24"/>
        </w:rPr>
        <w:t>uri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408BA">
        <w:rPr>
          <w:rFonts w:asciiTheme="minorHAnsi" w:hAnsiTheme="minorHAnsi"/>
          <w:sz w:val="24"/>
          <w:szCs w:val="24"/>
        </w:rPr>
        <w:t>în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sectoarele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cele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mai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afectate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D408BA">
        <w:rPr>
          <w:rFonts w:asciiTheme="minorHAnsi" w:hAnsiTheme="minorHAnsi"/>
          <w:sz w:val="24"/>
          <w:szCs w:val="24"/>
        </w:rPr>
        <w:t>epidemia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cu coronavirus,</w:t>
      </w:r>
    </w:p>
    <w:p w:rsidR="00D408BA" w:rsidRPr="00D408BA" w:rsidRDefault="00D408BA" w:rsidP="00D408BA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D408BA" w:rsidRPr="00E52A9A" w:rsidRDefault="00D408BA" w:rsidP="00D408BA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E52A9A">
        <w:rPr>
          <w:rFonts w:asciiTheme="minorHAnsi" w:hAnsiTheme="minorHAnsi"/>
          <w:b/>
          <w:sz w:val="24"/>
          <w:szCs w:val="24"/>
        </w:rPr>
        <w:t>Solicităm</w:t>
      </w:r>
      <w:proofErr w:type="spellEnd"/>
      <w:r w:rsidRPr="00E52A9A">
        <w:rPr>
          <w:rFonts w:asciiTheme="minorHAnsi" w:hAnsiTheme="minorHAnsi"/>
          <w:b/>
          <w:sz w:val="24"/>
          <w:szCs w:val="24"/>
        </w:rPr>
        <w:t xml:space="preserve"> ca </w:t>
      </w:r>
      <w:proofErr w:type="spellStart"/>
      <w:r w:rsidRPr="00E52A9A">
        <w:rPr>
          <w:rFonts w:asciiTheme="minorHAnsi" w:hAnsiTheme="minorHAnsi"/>
          <w:b/>
          <w:sz w:val="24"/>
          <w:szCs w:val="24"/>
        </w:rPr>
        <w:t>măsurile</w:t>
      </w:r>
      <w:proofErr w:type="spellEnd"/>
      <w:r w:rsidRPr="00E52A9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52A9A">
        <w:rPr>
          <w:rFonts w:asciiTheme="minorHAnsi" w:hAnsiTheme="minorHAnsi"/>
          <w:b/>
          <w:sz w:val="24"/>
          <w:szCs w:val="24"/>
        </w:rPr>
        <w:t>să</w:t>
      </w:r>
      <w:proofErr w:type="spellEnd"/>
      <w:r w:rsidRPr="00E52A9A">
        <w:rPr>
          <w:rFonts w:asciiTheme="minorHAnsi" w:hAnsiTheme="minorHAnsi"/>
          <w:b/>
          <w:sz w:val="24"/>
          <w:szCs w:val="24"/>
        </w:rPr>
        <w:t xml:space="preserve"> fie </w:t>
      </w:r>
      <w:proofErr w:type="spellStart"/>
      <w:r w:rsidRPr="00E52A9A">
        <w:rPr>
          <w:rFonts w:asciiTheme="minorHAnsi" w:hAnsiTheme="minorHAnsi"/>
          <w:b/>
          <w:sz w:val="24"/>
          <w:szCs w:val="24"/>
        </w:rPr>
        <w:t>aplicate</w:t>
      </w:r>
      <w:proofErr w:type="spellEnd"/>
      <w:r w:rsidRPr="00E52A9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52A9A">
        <w:rPr>
          <w:rFonts w:asciiTheme="minorHAnsi" w:hAnsiTheme="minorHAnsi"/>
          <w:b/>
          <w:sz w:val="24"/>
          <w:szCs w:val="24"/>
        </w:rPr>
        <w:t>şi</w:t>
      </w:r>
      <w:proofErr w:type="spellEnd"/>
      <w:r w:rsidRPr="00E52A9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persoanelor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juridice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române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de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drept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privat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fără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scop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patrimonial,</w:t>
      </w:r>
      <w:r w:rsidR="00E52A9A" w:rsidRPr="00E52A9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acreditate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ca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furnizori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de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servicii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sociale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şi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care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deţin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licenţă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de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funcţionare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pentru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serviciile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sociale</w:t>
      </w:r>
      <w:proofErr w:type="spellEnd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>în</w:t>
      </w:r>
      <w:proofErr w:type="spellEnd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>masura</w:t>
      </w:r>
      <w:proofErr w:type="spellEnd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>în</w:t>
      </w:r>
      <w:proofErr w:type="spellEnd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care sunt </w:t>
      </w:r>
      <w:proofErr w:type="spellStart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>compatibile</w:t>
      </w:r>
      <w:proofErr w:type="spellEnd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cu </w:t>
      </w:r>
      <w:proofErr w:type="spellStart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>regimul</w:t>
      </w:r>
      <w:proofErr w:type="spellEnd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>juridic</w:t>
      </w:r>
      <w:proofErr w:type="spellEnd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al </w:t>
      </w:r>
      <w:proofErr w:type="spellStart"/>
      <w:r w:rsidR="00AE4EB9">
        <w:rPr>
          <w:rFonts w:asciiTheme="minorHAnsi" w:hAnsiTheme="minorHAnsi"/>
          <w:b/>
          <w:sz w:val="24"/>
          <w:szCs w:val="24"/>
          <w:shd w:val="clear" w:color="auto" w:fill="FFFFFF"/>
        </w:rPr>
        <w:t>acestora</w:t>
      </w:r>
      <w:proofErr w:type="spellEnd"/>
      <w:r w:rsidR="00E52A9A" w:rsidRPr="00E52A9A">
        <w:rPr>
          <w:rFonts w:asciiTheme="minorHAnsi" w:hAnsiTheme="minorHAnsi"/>
          <w:b/>
          <w:sz w:val="24"/>
          <w:szCs w:val="24"/>
          <w:shd w:val="clear" w:color="auto" w:fill="FFFFFF"/>
        </w:rPr>
        <w:t>. </w:t>
      </w:r>
    </w:p>
    <w:p w:rsidR="00D408BA" w:rsidRPr="00E52A9A" w:rsidRDefault="00D408BA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36478" w:rsidRDefault="00A36478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36478" w:rsidRDefault="00A36478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36478" w:rsidRDefault="00A36478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36478" w:rsidRDefault="00A36478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408BA" w:rsidRPr="00A36478" w:rsidRDefault="00D408BA" w:rsidP="00D408BA">
      <w:pPr>
        <w:spacing w:after="0" w:line="240" w:lineRule="auto"/>
        <w:jc w:val="both"/>
        <w:rPr>
          <w:rFonts w:asciiTheme="minorHAnsi" w:hAnsiTheme="minorHAnsi"/>
          <w:b/>
          <w:color w:val="333333"/>
          <w:sz w:val="24"/>
          <w:szCs w:val="24"/>
          <w:shd w:val="clear" w:color="auto" w:fill="FFFFFF"/>
        </w:rPr>
      </w:pPr>
      <w:proofErr w:type="spellStart"/>
      <w:r w:rsidRPr="00D408BA">
        <w:rPr>
          <w:rFonts w:asciiTheme="minorHAnsi" w:hAnsiTheme="minorHAnsi"/>
          <w:sz w:val="24"/>
          <w:szCs w:val="24"/>
        </w:rPr>
        <w:t>Aceleași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rațiuni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care fac </w:t>
      </w:r>
      <w:proofErr w:type="spellStart"/>
      <w:r w:rsidRPr="00D408BA">
        <w:rPr>
          <w:rFonts w:asciiTheme="minorHAnsi" w:hAnsiTheme="minorHAnsi"/>
          <w:sz w:val="24"/>
          <w:szCs w:val="24"/>
        </w:rPr>
        <w:t>necesară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sprijinirea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IMM-</w:t>
      </w:r>
      <w:proofErr w:type="spellStart"/>
      <w:r w:rsidRPr="00D408BA">
        <w:rPr>
          <w:rFonts w:asciiTheme="minorHAnsi" w:hAnsiTheme="minorHAnsi"/>
          <w:sz w:val="24"/>
          <w:szCs w:val="24"/>
        </w:rPr>
        <w:t>urilor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sunt </w:t>
      </w:r>
      <w:proofErr w:type="spellStart"/>
      <w:r w:rsidRPr="00D408BA">
        <w:rPr>
          <w:rFonts w:asciiTheme="minorHAnsi" w:hAnsiTheme="minorHAnsi"/>
          <w:sz w:val="24"/>
          <w:szCs w:val="24"/>
        </w:rPr>
        <w:t>valabile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și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pentru </w:t>
      </w:r>
      <w:proofErr w:type="spellStart"/>
      <w:r w:rsidR="00E52A9A">
        <w:rPr>
          <w:rFonts w:asciiTheme="minorHAnsi" w:hAnsiTheme="minorHAnsi"/>
          <w:sz w:val="24"/>
          <w:szCs w:val="24"/>
        </w:rPr>
        <w:t>entităţile</w:t>
      </w:r>
      <w:proofErr w:type="spellEnd"/>
      <w:r w:rsidR="00E52A9A">
        <w:rPr>
          <w:rFonts w:asciiTheme="minorHAnsi" w:hAnsiTheme="minorHAnsi"/>
          <w:sz w:val="24"/>
          <w:szCs w:val="24"/>
        </w:rPr>
        <w:t xml:space="preserve"> nonprofit</w:t>
      </w:r>
      <w:r w:rsidRPr="00D408B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E52A9A">
        <w:rPr>
          <w:rFonts w:asciiTheme="minorHAnsi" w:hAnsiTheme="minorHAnsi"/>
          <w:sz w:val="24"/>
          <w:szCs w:val="24"/>
        </w:rPr>
        <w:t>acestea</w:t>
      </w:r>
      <w:proofErr w:type="spellEnd"/>
      <w:r w:rsidR="00E52A9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52A9A">
        <w:rPr>
          <w:rFonts w:asciiTheme="minorHAnsi" w:hAnsiTheme="minorHAnsi"/>
          <w:sz w:val="24"/>
          <w:szCs w:val="24"/>
        </w:rPr>
        <w:t>fiind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b/>
          <w:sz w:val="24"/>
          <w:szCs w:val="24"/>
        </w:rPr>
        <w:t>printre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b/>
          <w:sz w:val="24"/>
          <w:szCs w:val="24"/>
        </w:rPr>
        <w:t>cele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b/>
          <w:sz w:val="24"/>
          <w:szCs w:val="24"/>
        </w:rPr>
        <w:t>mai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b/>
          <w:sz w:val="24"/>
          <w:szCs w:val="24"/>
        </w:rPr>
        <w:t>afectate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b/>
          <w:sz w:val="24"/>
          <w:szCs w:val="24"/>
        </w:rPr>
        <w:t>categorii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D408BA">
        <w:rPr>
          <w:rFonts w:asciiTheme="minorHAnsi" w:hAnsiTheme="minorHAnsi"/>
          <w:b/>
          <w:sz w:val="24"/>
          <w:szCs w:val="24"/>
        </w:rPr>
        <w:t>având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b/>
          <w:sz w:val="24"/>
          <w:szCs w:val="24"/>
        </w:rPr>
        <w:t>în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b/>
          <w:sz w:val="24"/>
          <w:szCs w:val="24"/>
        </w:rPr>
        <w:t>vedere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b/>
          <w:sz w:val="24"/>
          <w:szCs w:val="24"/>
        </w:rPr>
        <w:t>măsurile</w:t>
      </w:r>
      <w:proofErr w:type="spellEnd"/>
      <w:r w:rsidRPr="00D408B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A7118D">
        <w:rPr>
          <w:rFonts w:asciiTheme="minorHAnsi" w:hAnsiTheme="minorHAnsi"/>
          <w:b/>
          <w:sz w:val="24"/>
          <w:szCs w:val="24"/>
        </w:rPr>
        <w:t>adoptate</w:t>
      </w:r>
      <w:proofErr w:type="spellEnd"/>
      <w:r w:rsidR="00A7118D">
        <w:rPr>
          <w:rFonts w:asciiTheme="minorHAnsi" w:hAnsiTheme="minorHAnsi"/>
          <w:b/>
          <w:sz w:val="24"/>
          <w:szCs w:val="24"/>
        </w:rPr>
        <w:t xml:space="preserve"> la </w:t>
      </w:r>
      <w:proofErr w:type="spellStart"/>
      <w:r w:rsidR="00A7118D">
        <w:rPr>
          <w:rFonts w:asciiTheme="minorHAnsi" w:hAnsiTheme="minorHAnsi"/>
          <w:b/>
          <w:sz w:val="24"/>
          <w:szCs w:val="24"/>
        </w:rPr>
        <w:t>nivel</w:t>
      </w:r>
      <w:proofErr w:type="spellEnd"/>
      <w:r w:rsidR="00A7118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A7118D">
        <w:rPr>
          <w:rFonts w:asciiTheme="minorHAnsi" w:hAnsiTheme="minorHAnsi"/>
          <w:b/>
          <w:sz w:val="24"/>
          <w:szCs w:val="24"/>
        </w:rPr>
        <w:t>naţional</w:t>
      </w:r>
      <w:proofErr w:type="spellEnd"/>
      <w:r w:rsidR="00A7118D">
        <w:rPr>
          <w:rFonts w:asciiTheme="minorHAnsi" w:hAnsiTheme="minorHAnsi"/>
          <w:b/>
          <w:sz w:val="24"/>
          <w:szCs w:val="24"/>
        </w:rPr>
        <w:t xml:space="preserve"> pentru </w:t>
      </w:r>
      <w:proofErr w:type="spellStart"/>
      <w:r w:rsidR="00580900" w:rsidRPr="00A36478">
        <w:rPr>
          <w:rFonts w:asciiTheme="minorHAnsi" w:hAnsiTheme="minorHAnsi"/>
          <w:b/>
          <w:sz w:val="24"/>
          <w:szCs w:val="24"/>
        </w:rPr>
        <w:t>prevenirea</w:t>
      </w:r>
      <w:proofErr w:type="spellEnd"/>
      <w:r w:rsidR="00580900" w:rsidRPr="00A3647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80900" w:rsidRPr="00A36478">
        <w:rPr>
          <w:rFonts w:asciiTheme="minorHAnsi" w:hAnsiTheme="minorHAnsi"/>
          <w:b/>
          <w:color w:val="333333"/>
          <w:sz w:val="24"/>
          <w:szCs w:val="24"/>
          <w:shd w:val="clear" w:color="auto" w:fill="FFFFFF"/>
        </w:rPr>
        <w:t>răspândirea</w:t>
      </w:r>
      <w:proofErr w:type="spellEnd"/>
      <w:r w:rsidR="00580900" w:rsidRPr="00A36478">
        <w:rPr>
          <w:rFonts w:asciiTheme="minorHAnsi" w:hAnsiTheme="minorHAnsi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80900" w:rsidRPr="00A36478">
        <w:rPr>
          <w:rFonts w:asciiTheme="minorHAnsi" w:hAnsiTheme="minorHAnsi"/>
          <w:b/>
          <w:color w:val="333333"/>
          <w:sz w:val="24"/>
          <w:szCs w:val="24"/>
          <w:shd w:val="clear" w:color="auto" w:fill="FFFFFF"/>
        </w:rPr>
        <w:t>coronavirusului</w:t>
      </w:r>
      <w:proofErr w:type="spellEnd"/>
      <w:r w:rsidR="00580900" w:rsidRPr="00A36478">
        <w:rPr>
          <w:rFonts w:asciiTheme="minorHAnsi" w:hAnsiTheme="minorHAnsi"/>
          <w:b/>
          <w:color w:val="333333"/>
          <w:sz w:val="24"/>
          <w:szCs w:val="24"/>
          <w:shd w:val="clear" w:color="auto" w:fill="FFFFFF"/>
        </w:rPr>
        <w:t xml:space="preserve"> SARS-CoV-2.</w:t>
      </w:r>
    </w:p>
    <w:p w:rsidR="00580900" w:rsidRDefault="00580900" w:rsidP="00D408BA">
      <w:pPr>
        <w:spacing w:after="0" w:line="240" w:lineRule="auto"/>
        <w:jc w:val="both"/>
        <w:rPr>
          <w:rFonts w:asciiTheme="minorHAnsi" w:hAnsiTheme="minorHAnsi"/>
          <w:color w:val="333333"/>
          <w:sz w:val="24"/>
          <w:szCs w:val="24"/>
          <w:shd w:val="clear" w:color="auto" w:fill="FFFFFF"/>
        </w:rPr>
      </w:pPr>
    </w:p>
    <w:p w:rsidR="00580900" w:rsidRPr="00F22797" w:rsidRDefault="00580900" w:rsidP="0058090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F22797">
        <w:rPr>
          <w:rFonts w:asciiTheme="minorHAnsi" w:hAnsiTheme="minorHAnsi"/>
          <w:sz w:val="24"/>
          <w:szCs w:val="24"/>
          <w:lang w:val="ro-RO" w:eastAsia="ro-RO"/>
        </w:rPr>
        <w:t>Luând în considerare recomandările ANDPDCA din data de 10.03.2020</w:t>
      </w:r>
      <w:r>
        <w:rPr>
          <w:rFonts w:asciiTheme="minorHAnsi" w:hAnsiTheme="minorHAnsi"/>
          <w:sz w:val="24"/>
          <w:szCs w:val="24"/>
          <w:lang w:val="ro-RO" w:eastAsia="ro-RO"/>
        </w:rPr>
        <w:t xml:space="preserve">, comunicate pe pagina de </w:t>
      </w:r>
      <w:proofErr w:type="spellStart"/>
      <w:r>
        <w:rPr>
          <w:rFonts w:asciiTheme="minorHAnsi" w:hAnsiTheme="minorHAnsi"/>
          <w:sz w:val="24"/>
          <w:szCs w:val="24"/>
          <w:lang w:val="ro-RO" w:eastAsia="ro-RO"/>
        </w:rPr>
        <w:t>Facbeook</w:t>
      </w:r>
      <w:proofErr w:type="spellEnd"/>
      <w:r>
        <w:rPr>
          <w:rFonts w:asciiTheme="minorHAnsi" w:hAnsiTheme="minorHAnsi"/>
          <w:sz w:val="24"/>
          <w:szCs w:val="24"/>
          <w:lang w:val="ro-RO" w:eastAsia="ro-RO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  <w:lang w:val="ro-RO" w:eastAsia="ro-RO"/>
        </w:rPr>
        <w:t>agenţiei</w:t>
      </w:r>
      <w:proofErr w:type="spellEnd"/>
      <w:r>
        <w:rPr>
          <w:rFonts w:asciiTheme="minorHAnsi" w:hAnsiTheme="minorHAnsi"/>
          <w:sz w:val="24"/>
          <w:szCs w:val="24"/>
          <w:lang w:val="ro-RO" w:eastAsia="ro-RO"/>
        </w:rPr>
        <w:t>,</w:t>
      </w:r>
      <w:r w:rsidRPr="00F22797">
        <w:rPr>
          <w:rFonts w:asciiTheme="minorHAnsi" w:hAnsiTheme="minorHAnsi"/>
          <w:sz w:val="24"/>
          <w:szCs w:val="24"/>
          <w:lang w:val="ro-RO" w:eastAsia="ro-RO"/>
        </w:rPr>
        <w:t xml:space="preserve"> privind</w:t>
      </w:r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suspendarea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activității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36478">
        <w:rPr>
          <w:rFonts w:asciiTheme="minorHAnsi" w:hAnsiTheme="minorHAnsi"/>
          <w:sz w:val="24"/>
          <w:szCs w:val="24"/>
        </w:rPr>
        <w:t>serviciilor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F22797">
        <w:rPr>
          <w:rFonts w:asciiTheme="minorHAnsi" w:hAnsiTheme="minorHAnsi"/>
          <w:sz w:val="24"/>
          <w:szCs w:val="24"/>
        </w:rPr>
        <w:t>zi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, de </w:t>
      </w:r>
      <w:proofErr w:type="spellStart"/>
      <w:r w:rsidRPr="00F22797">
        <w:rPr>
          <w:rFonts w:asciiTheme="minorHAnsi" w:hAnsiTheme="minorHAnsi"/>
          <w:sz w:val="24"/>
          <w:szCs w:val="24"/>
        </w:rPr>
        <w:t>recuperare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și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reabilitare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puse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F22797">
        <w:rPr>
          <w:rFonts w:asciiTheme="minorHAnsi" w:hAnsiTheme="minorHAnsi"/>
          <w:sz w:val="24"/>
          <w:szCs w:val="24"/>
        </w:rPr>
        <w:t>dispoziție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în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comunitate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F22797">
        <w:rPr>
          <w:rFonts w:asciiTheme="minorHAnsi" w:hAnsiTheme="minorHAnsi"/>
          <w:sz w:val="24"/>
          <w:szCs w:val="24"/>
        </w:rPr>
        <w:t>către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furnizorii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publici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și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</w:rPr>
        <w:t>privați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22797">
        <w:rPr>
          <w:rFonts w:asciiTheme="minorHAnsi" w:hAnsiTheme="minorHAnsi"/>
          <w:sz w:val="24"/>
          <w:szCs w:val="24"/>
        </w:rPr>
        <w:t>până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la data de 31 </w:t>
      </w:r>
      <w:proofErr w:type="spellStart"/>
      <w:r w:rsidRPr="00F22797">
        <w:rPr>
          <w:rFonts w:asciiTheme="minorHAnsi" w:hAnsiTheme="minorHAnsi"/>
          <w:sz w:val="24"/>
          <w:szCs w:val="24"/>
        </w:rPr>
        <w:t>martie</w:t>
      </w:r>
      <w:proofErr w:type="spellEnd"/>
      <w:r w:rsidRPr="00F22797">
        <w:rPr>
          <w:rFonts w:asciiTheme="minorHAnsi" w:hAnsiTheme="minorHAnsi"/>
          <w:sz w:val="24"/>
          <w:szCs w:val="24"/>
        </w:rPr>
        <w:t xml:space="preserve"> 2020, </w:t>
      </w:r>
      <w:r>
        <w:rPr>
          <w:rFonts w:asciiTheme="minorHAnsi" w:hAnsiTheme="minorHAnsi"/>
          <w:sz w:val="24"/>
          <w:szCs w:val="24"/>
        </w:rPr>
        <w:t xml:space="preserve">am </w:t>
      </w:r>
      <w:proofErr w:type="spellStart"/>
      <w:r>
        <w:rPr>
          <w:rFonts w:asciiTheme="minorHAnsi" w:hAnsiTheme="minorHAnsi"/>
          <w:sz w:val="24"/>
          <w:szCs w:val="24"/>
        </w:rPr>
        <w:t>procedat</w:t>
      </w:r>
      <w:proofErr w:type="spellEnd"/>
      <w:r>
        <w:rPr>
          <w:rFonts w:asciiTheme="minorHAnsi" w:hAnsiTheme="minorHAnsi"/>
          <w:sz w:val="24"/>
          <w:szCs w:val="24"/>
        </w:rPr>
        <w:t xml:space="preserve"> la </w:t>
      </w:r>
      <w:r>
        <w:rPr>
          <w:rFonts w:asciiTheme="minorHAnsi" w:hAnsiTheme="minorHAnsi"/>
          <w:sz w:val="24"/>
          <w:szCs w:val="24"/>
          <w:lang w:val="ro-RO" w:eastAsia="ro-RO"/>
        </w:rPr>
        <w:t>suspendarea</w:t>
      </w:r>
      <w:r w:rsidRPr="00F22797">
        <w:rPr>
          <w:rFonts w:asciiTheme="minorHAnsi" w:hAnsiTheme="minorHAnsi"/>
          <w:sz w:val="24"/>
          <w:szCs w:val="24"/>
          <w:lang w:val="ro-RO" w:eastAsia="ro-RO"/>
        </w:rPr>
        <w:t xml:space="preserve"> serviciil</w:t>
      </w:r>
      <w:r>
        <w:rPr>
          <w:rFonts w:asciiTheme="minorHAnsi" w:hAnsiTheme="minorHAnsi"/>
          <w:sz w:val="24"/>
          <w:szCs w:val="24"/>
          <w:lang w:val="ro-RO" w:eastAsia="ro-RO"/>
        </w:rPr>
        <w:t>or</w:t>
      </w:r>
      <w:r w:rsidRPr="00F22797">
        <w:rPr>
          <w:rFonts w:asciiTheme="minorHAnsi" w:hAnsiTheme="minorHAnsi"/>
          <w:sz w:val="24"/>
          <w:szCs w:val="24"/>
          <w:lang w:val="ro-RO" w:eastAsia="ro-RO"/>
        </w:rPr>
        <w:t xml:space="preserve"> de terapie oferite în centre</w:t>
      </w:r>
      <w:r w:rsidR="00A36478">
        <w:rPr>
          <w:rFonts w:asciiTheme="minorHAnsi" w:hAnsiTheme="minorHAnsi"/>
          <w:sz w:val="24"/>
          <w:szCs w:val="24"/>
          <w:lang w:val="ro-RO" w:eastAsia="ro-RO"/>
        </w:rPr>
        <w:t>le de zi</w:t>
      </w:r>
      <w:r w:rsidRPr="00F22797">
        <w:rPr>
          <w:rFonts w:asciiTheme="minorHAnsi" w:hAnsiTheme="minorHAnsi"/>
          <w:sz w:val="24"/>
          <w:szCs w:val="24"/>
          <w:lang w:val="ro-RO" w:eastAsia="ro-RO"/>
        </w:rPr>
        <w:t xml:space="preserve"> pentru protejarea </w:t>
      </w:r>
      <w:proofErr w:type="spellStart"/>
      <w:r w:rsidRPr="00F22797">
        <w:rPr>
          <w:rFonts w:asciiTheme="minorHAnsi" w:hAnsiTheme="minorHAnsi"/>
          <w:sz w:val="24"/>
          <w:szCs w:val="24"/>
          <w:lang w:val="ro-RO" w:eastAsia="ro-RO"/>
        </w:rPr>
        <w:t>sănătăţii</w:t>
      </w:r>
      <w:proofErr w:type="spellEnd"/>
      <w:r w:rsidRPr="00F22797">
        <w:rPr>
          <w:rFonts w:asciiTheme="minorHAnsi" w:hAnsiTheme="minorHAnsi"/>
          <w:sz w:val="24"/>
          <w:szCs w:val="24"/>
          <w:lang w:val="ro-RO" w:eastAsia="ro-RO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  <w:lang w:val="ro-RO" w:eastAsia="ro-RO"/>
        </w:rPr>
        <w:t>şi</w:t>
      </w:r>
      <w:proofErr w:type="spellEnd"/>
      <w:r w:rsidRPr="00F22797">
        <w:rPr>
          <w:rFonts w:asciiTheme="minorHAnsi" w:hAnsiTheme="minorHAnsi"/>
          <w:sz w:val="24"/>
          <w:szCs w:val="24"/>
          <w:lang w:val="ro-RO" w:eastAsia="ro-RO"/>
        </w:rPr>
        <w:t xml:space="preserve"> </w:t>
      </w:r>
      <w:proofErr w:type="spellStart"/>
      <w:r w:rsidRPr="00F22797">
        <w:rPr>
          <w:rFonts w:asciiTheme="minorHAnsi" w:hAnsiTheme="minorHAnsi"/>
          <w:sz w:val="24"/>
          <w:szCs w:val="24"/>
          <w:lang w:val="ro-RO" w:eastAsia="ro-RO"/>
        </w:rPr>
        <w:t>vieţii</w:t>
      </w:r>
      <w:proofErr w:type="spellEnd"/>
      <w:r w:rsidRPr="00F22797">
        <w:rPr>
          <w:rFonts w:asciiTheme="minorHAnsi" w:hAnsiTheme="minorHAnsi"/>
          <w:sz w:val="24"/>
          <w:szCs w:val="24"/>
          <w:lang w:val="ro-RO" w:eastAsia="ro-RO"/>
        </w:rPr>
        <w:t xml:space="preserve"> beneficiarilor în contextul dat.</w:t>
      </w:r>
    </w:p>
    <w:p w:rsidR="00580900" w:rsidRDefault="00580900" w:rsidP="0058090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580900" w:rsidRPr="00F22797" w:rsidRDefault="00580900" w:rsidP="0058090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745F9E" w:rsidRDefault="00580900" w:rsidP="000C0BE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F22797">
        <w:rPr>
          <w:rFonts w:asciiTheme="minorHAnsi" w:hAnsiTheme="minorHAnsi"/>
          <w:sz w:val="24"/>
          <w:szCs w:val="24"/>
          <w:lang w:val="ro-RO" w:eastAsia="ro-RO"/>
        </w:rPr>
        <w:t xml:space="preserve">În </w:t>
      </w:r>
      <w:proofErr w:type="spellStart"/>
      <w:r w:rsidR="000C0BED">
        <w:rPr>
          <w:rFonts w:asciiTheme="minorHAnsi" w:hAnsiTheme="minorHAnsi"/>
          <w:sz w:val="24"/>
          <w:szCs w:val="24"/>
          <w:lang w:val="ro-RO" w:eastAsia="ro-RO"/>
        </w:rPr>
        <w:t>acelaşi</w:t>
      </w:r>
      <w:proofErr w:type="spellEnd"/>
      <w:r w:rsidR="000C0BED">
        <w:rPr>
          <w:rFonts w:asciiTheme="minorHAnsi" w:hAnsiTheme="minorHAnsi"/>
          <w:sz w:val="24"/>
          <w:szCs w:val="24"/>
          <w:lang w:val="ro-RO" w:eastAsia="ro-RO"/>
        </w:rPr>
        <w:t xml:space="preserve"> timp, trebuie avut în vedere că </w:t>
      </w:r>
      <w:r w:rsidR="000C0BED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 xml:space="preserve">principala sursă de </w:t>
      </w:r>
      <w:proofErr w:type="spellStart"/>
      <w:r w:rsidR="000C0BED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>finanţare</w:t>
      </w:r>
      <w:proofErr w:type="spellEnd"/>
      <w:r w:rsidR="000C0BED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 xml:space="preserve"> a </w:t>
      </w:r>
      <w:proofErr w:type="spellStart"/>
      <w:r w:rsidR="000C0BED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>asociaţiilor</w:t>
      </w:r>
      <w:proofErr w:type="spellEnd"/>
      <w:r w:rsidR="000C0BED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 xml:space="preserve"> este </w:t>
      </w:r>
      <w:proofErr w:type="spellStart"/>
      <w:r w:rsidR="000C0BED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>contribuţia</w:t>
      </w:r>
      <w:proofErr w:type="spellEnd"/>
      <w:r w:rsidR="000C0BED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 xml:space="preserve"> de până la 3,5% din impozitul anual </w:t>
      </w:r>
      <w:proofErr w:type="spellStart"/>
      <w:r w:rsidR="000C0BED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>direcţionată</w:t>
      </w:r>
      <w:proofErr w:type="spellEnd"/>
      <w:r w:rsidR="000C0BED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 xml:space="preserve"> de </w:t>
      </w:r>
      <w:proofErr w:type="spellStart"/>
      <w:r w:rsidR="00745F9E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>contribubabili</w:t>
      </w:r>
      <w:proofErr w:type="spellEnd"/>
      <w:r w:rsidR="00745F9E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 xml:space="preserve"> </w:t>
      </w:r>
      <w:proofErr w:type="spellStart"/>
      <w:r w:rsidR="00745F9E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>şi</w:t>
      </w:r>
      <w:proofErr w:type="spellEnd"/>
      <w:r w:rsidR="00745F9E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 xml:space="preserve"> </w:t>
      </w:r>
      <w:proofErr w:type="spellStart"/>
      <w:r w:rsidR="00745F9E" w:rsidRPr="000B4064">
        <w:rPr>
          <w:rFonts w:asciiTheme="minorHAnsi" w:hAnsiTheme="minorHAnsi"/>
          <w:sz w:val="24"/>
          <w:szCs w:val="24"/>
          <w:u w:val="single"/>
          <w:lang w:val="ro-RO" w:eastAsia="ro-RO"/>
        </w:rPr>
        <w:t>sposorizările</w:t>
      </w:r>
      <w:proofErr w:type="spellEnd"/>
      <w:r w:rsidR="00745F9E">
        <w:rPr>
          <w:rFonts w:asciiTheme="minorHAnsi" w:hAnsiTheme="minorHAnsi"/>
          <w:sz w:val="24"/>
          <w:szCs w:val="24"/>
          <w:lang w:val="ro-RO" w:eastAsia="ro-RO"/>
        </w:rPr>
        <w:t>.</w:t>
      </w:r>
    </w:p>
    <w:p w:rsidR="004A4F9F" w:rsidRDefault="004A4F9F" w:rsidP="000C0BE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4A4F9F" w:rsidRPr="00461A17" w:rsidRDefault="00423CF0" w:rsidP="00042F83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Masurile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de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prevenire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răspândirii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epidemiei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au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perturbat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atât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procesul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de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colectare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formularelor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230,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cât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şi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campaniile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de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colectare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sponsorizărilor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prezenţa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reprezentanţilor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noştri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în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spaţiul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public pentru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informarea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contribuabililor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836F7E">
        <w:rPr>
          <w:rFonts w:asciiTheme="minorHAnsi" w:hAnsiTheme="minorHAnsi"/>
          <w:sz w:val="24"/>
          <w:szCs w:val="24"/>
          <w:shd w:val="clear" w:color="auto" w:fill="FFFFFF"/>
        </w:rPr>
        <w:t xml:space="preserve">cu </w:t>
      </w:r>
      <w:proofErr w:type="spellStart"/>
      <w:r w:rsidR="00836F7E">
        <w:rPr>
          <w:rFonts w:asciiTheme="minorHAnsi" w:hAnsiTheme="minorHAnsi"/>
          <w:sz w:val="24"/>
          <w:szCs w:val="24"/>
          <w:shd w:val="clear" w:color="auto" w:fill="FFFFFF"/>
        </w:rPr>
        <w:t>privire</w:t>
      </w:r>
      <w:proofErr w:type="spellEnd"/>
      <w:r w:rsidR="00836F7E">
        <w:rPr>
          <w:rFonts w:asciiTheme="minorHAnsi" w:hAnsiTheme="minorHAnsi"/>
          <w:sz w:val="24"/>
          <w:szCs w:val="24"/>
          <w:shd w:val="clear" w:color="auto" w:fill="FFFFFF"/>
        </w:rPr>
        <w:t xml:space="preserve"> la </w:t>
      </w:r>
      <w:proofErr w:type="spellStart"/>
      <w:r w:rsidR="00836F7E">
        <w:rPr>
          <w:rFonts w:asciiTheme="minorHAnsi" w:hAnsiTheme="minorHAnsi"/>
          <w:sz w:val="24"/>
          <w:szCs w:val="24"/>
          <w:shd w:val="clear" w:color="auto" w:fill="FFFFFF"/>
        </w:rPr>
        <w:t>activitatea</w:t>
      </w:r>
      <w:proofErr w:type="spellEnd"/>
      <w:r w:rsidR="00836F7E">
        <w:rPr>
          <w:rFonts w:asciiTheme="minorHAnsi" w:hAnsiTheme="minorHAnsi"/>
          <w:sz w:val="24"/>
          <w:szCs w:val="24"/>
          <w:shd w:val="clear" w:color="auto" w:fill="FFFFFF"/>
        </w:rPr>
        <w:t xml:space="preserve"> pe care o </w:t>
      </w:r>
      <w:proofErr w:type="spellStart"/>
      <w:r w:rsidR="00836F7E">
        <w:rPr>
          <w:rFonts w:asciiTheme="minorHAnsi" w:hAnsiTheme="minorHAnsi"/>
          <w:sz w:val="24"/>
          <w:szCs w:val="24"/>
          <w:shd w:val="clear" w:color="auto" w:fill="FFFFFF"/>
        </w:rPr>
        <w:t>desfăşurăm</w:t>
      </w:r>
      <w:proofErr w:type="spellEnd"/>
      <w:r w:rsidR="00836F7E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fiind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sistată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. Mai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mult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persoanelor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fizice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şi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juridice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sunt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deja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greu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încercate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în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acestă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periodă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astfel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că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disponibilitatea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de a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mai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>contribui</w:t>
      </w:r>
      <w:proofErr w:type="spellEnd"/>
      <w:r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cu</w:t>
      </w:r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donaţii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sau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sponsorizări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în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domeniul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autismului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este</w:t>
      </w:r>
      <w:proofErr w:type="spellEnd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42F83" w:rsidRPr="00461A17">
        <w:rPr>
          <w:rFonts w:asciiTheme="minorHAnsi" w:hAnsiTheme="minorHAnsi"/>
          <w:sz w:val="24"/>
          <w:szCs w:val="24"/>
          <w:shd w:val="clear" w:color="auto" w:fill="FFFFFF"/>
        </w:rPr>
        <w:t>redusă</w:t>
      </w:r>
      <w:proofErr w:type="spellEnd"/>
      <w:r w:rsidR="004A4F9F" w:rsidRPr="00461A17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:rsidR="00461A17" w:rsidRPr="00461A17" w:rsidRDefault="00461A17" w:rsidP="00042F83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461A17" w:rsidRPr="000B4064" w:rsidRDefault="00461A17" w:rsidP="00042F83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  <w:shd w:val="clear" w:color="auto" w:fill="FFFFFF"/>
        </w:rPr>
      </w:pP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În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lipsa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acestor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resurse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asociaţiile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se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află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în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imposibilitate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de a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susţine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financiar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profesioniştii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implicaţi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în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furnizarea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serviciilor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şi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toate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cheltuielile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aferente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centrelor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 xml:space="preserve"> de </w:t>
      </w:r>
      <w:proofErr w:type="spellStart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recuperare</w:t>
      </w:r>
      <w:proofErr w:type="spellEnd"/>
      <w:r w:rsidRPr="000B4064">
        <w:rPr>
          <w:rFonts w:asciiTheme="minorHAnsi" w:hAnsiTheme="minorHAnsi"/>
          <w:sz w:val="24"/>
          <w:szCs w:val="24"/>
          <w:u w:val="single"/>
          <w:shd w:val="clear" w:color="auto" w:fill="FFFFFF"/>
        </w:rPr>
        <w:t>.</w:t>
      </w:r>
    </w:p>
    <w:p w:rsidR="00580900" w:rsidRPr="00580900" w:rsidRDefault="00580900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408BA" w:rsidRDefault="00461A17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Efectele</w:t>
      </w:r>
      <w:proofErr w:type="spellEnd"/>
      <w:r>
        <w:rPr>
          <w:rFonts w:asciiTheme="minorHAnsi" w:hAnsiTheme="minorHAnsi"/>
          <w:sz w:val="24"/>
          <w:szCs w:val="24"/>
        </w:rPr>
        <w:t xml:space="preserve"> se </w:t>
      </w:r>
      <w:proofErr w:type="spellStart"/>
      <w:r>
        <w:rPr>
          <w:rFonts w:asciiTheme="minorHAnsi" w:hAnsiTheme="minorHAnsi"/>
          <w:sz w:val="24"/>
          <w:szCs w:val="24"/>
        </w:rPr>
        <w:t>vor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răsfrânge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asupra</w:t>
      </w:r>
      <w:proofErr w:type="spellEnd"/>
      <w:r w:rsidR="00042F83" w:rsidRPr="00042F83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copiilor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şi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tinerilor</w:t>
      </w:r>
      <w:proofErr w:type="spellEnd"/>
      <w:r>
        <w:rPr>
          <w:rFonts w:asciiTheme="minorHAnsi" w:hAnsiTheme="minorHAnsi"/>
          <w:sz w:val="24"/>
          <w:szCs w:val="24"/>
        </w:rPr>
        <w:t xml:space="preserve"> cu </w:t>
      </w:r>
      <w:proofErr w:type="spellStart"/>
      <w:r>
        <w:rPr>
          <w:rFonts w:asciiTheme="minorHAnsi" w:hAnsiTheme="minorHAnsi"/>
          <w:sz w:val="24"/>
          <w:szCs w:val="24"/>
        </w:rPr>
        <w:t>tulburări</w:t>
      </w:r>
      <w:proofErr w:type="spellEnd"/>
      <w:r>
        <w:rPr>
          <w:rFonts w:asciiTheme="minorHAnsi" w:hAnsiTheme="minorHAnsi"/>
          <w:sz w:val="24"/>
          <w:szCs w:val="24"/>
        </w:rPr>
        <w:t xml:space="preserve"> din </w:t>
      </w:r>
      <w:proofErr w:type="spellStart"/>
      <w:r>
        <w:rPr>
          <w:rFonts w:asciiTheme="minorHAnsi" w:hAnsiTheme="minorHAnsi"/>
          <w:sz w:val="24"/>
          <w:szCs w:val="24"/>
        </w:rPr>
        <w:t>spectrul</w:t>
      </w:r>
      <w:proofErr w:type="spellEnd"/>
      <w:r>
        <w:rPr>
          <w:rFonts w:asciiTheme="minorHAnsi" w:hAnsiTheme="minorHAnsi"/>
          <w:sz w:val="24"/>
          <w:szCs w:val="24"/>
        </w:rPr>
        <w:t xml:space="preserve"> autist</w:t>
      </w:r>
      <w:r w:rsidR="00B523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52393">
        <w:rPr>
          <w:rFonts w:asciiTheme="minorHAnsi" w:hAnsiTheme="minorHAnsi"/>
          <w:sz w:val="24"/>
          <w:szCs w:val="24"/>
        </w:rPr>
        <w:t>şi</w:t>
      </w:r>
      <w:proofErr w:type="spellEnd"/>
      <w:r w:rsidR="00B523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52393">
        <w:rPr>
          <w:rFonts w:asciiTheme="minorHAnsi" w:hAnsiTheme="minorHAnsi"/>
          <w:sz w:val="24"/>
          <w:szCs w:val="24"/>
        </w:rPr>
        <w:t>alte</w:t>
      </w:r>
      <w:proofErr w:type="spellEnd"/>
      <w:r w:rsidR="00B523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52393">
        <w:rPr>
          <w:rFonts w:asciiTheme="minorHAnsi" w:hAnsiTheme="minorHAnsi"/>
          <w:sz w:val="24"/>
          <w:szCs w:val="24"/>
        </w:rPr>
        <w:t>dizabilităţi</w:t>
      </w:r>
      <w:proofErr w:type="spellEnd"/>
      <w:r>
        <w:rPr>
          <w:rFonts w:asciiTheme="minorHAnsi" w:hAnsiTheme="minorHAnsi"/>
          <w:sz w:val="24"/>
          <w:szCs w:val="24"/>
        </w:rPr>
        <w:t xml:space="preserve"> care </w:t>
      </w:r>
      <w:proofErr w:type="spellStart"/>
      <w:r>
        <w:rPr>
          <w:rFonts w:asciiTheme="minorHAnsi" w:hAnsiTheme="minorHAnsi"/>
          <w:sz w:val="24"/>
          <w:szCs w:val="24"/>
        </w:rPr>
        <w:t>vor</w:t>
      </w:r>
      <w:proofErr w:type="spellEnd"/>
      <w:r>
        <w:rPr>
          <w:rFonts w:asciiTheme="minorHAnsi" w:hAnsiTheme="minorHAnsi"/>
          <w:sz w:val="24"/>
          <w:szCs w:val="24"/>
        </w:rPr>
        <w:t xml:space="preserve"> fi </w:t>
      </w:r>
      <w:proofErr w:type="spellStart"/>
      <w:r>
        <w:rPr>
          <w:rFonts w:asciiTheme="minorHAnsi" w:hAnsiTheme="minorHAnsi"/>
          <w:sz w:val="24"/>
          <w:szCs w:val="24"/>
        </w:rPr>
        <w:t>privaţi</w:t>
      </w:r>
      <w:proofErr w:type="spellEnd"/>
      <w:r>
        <w:rPr>
          <w:rFonts w:asciiTheme="minorHAnsi" w:hAnsi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/>
          <w:sz w:val="24"/>
          <w:szCs w:val="24"/>
        </w:rPr>
        <w:t>accesul</w:t>
      </w:r>
      <w:proofErr w:type="spellEnd"/>
      <w:r>
        <w:rPr>
          <w:rFonts w:asciiTheme="minorHAnsi" w:hAnsi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/>
          <w:sz w:val="24"/>
          <w:szCs w:val="24"/>
        </w:rPr>
        <w:t>servicii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absolut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indispensabile</w:t>
      </w:r>
      <w:proofErr w:type="spellEnd"/>
      <w:r>
        <w:rPr>
          <w:rFonts w:asciiTheme="minorHAnsi" w:hAnsiTheme="minorHAnsi"/>
          <w:sz w:val="24"/>
          <w:szCs w:val="24"/>
        </w:rPr>
        <w:t xml:space="preserve"> pentru </w:t>
      </w:r>
      <w:proofErr w:type="spellStart"/>
      <w:r>
        <w:rPr>
          <w:rFonts w:asciiTheme="minorHAnsi" w:hAnsiTheme="minorHAnsi"/>
          <w:sz w:val="24"/>
          <w:szCs w:val="24"/>
        </w:rPr>
        <w:t>dezvoltarea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psiho-socială</w:t>
      </w:r>
      <w:proofErr w:type="spellEnd"/>
      <w:r w:rsidR="00250FA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250FA1" w:rsidRPr="00250FA1">
        <w:rPr>
          <w:rFonts w:asciiTheme="minorHAnsi" w:hAnsiTheme="minorHAnsi"/>
          <w:sz w:val="24"/>
          <w:szCs w:val="24"/>
        </w:rPr>
        <w:t>servicii</w:t>
      </w:r>
      <w:proofErr w:type="spellEnd"/>
      <w:r w:rsidR="00250FA1" w:rsidRPr="00250FA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50FA1" w:rsidRPr="00250FA1">
        <w:rPr>
          <w:rFonts w:asciiTheme="minorHAnsi" w:hAnsiTheme="minorHAnsi"/>
          <w:sz w:val="24"/>
          <w:szCs w:val="24"/>
        </w:rPr>
        <w:t>sociale</w:t>
      </w:r>
      <w:proofErr w:type="spellEnd"/>
      <w:r w:rsidR="00250FA1" w:rsidRPr="00250FA1">
        <w:rPr>
          <w:rFonts w:asciiTheme="minorHAnsi" w:hAnsiTheme="minorHAnsi"/>
          <w:sz w:val="24"/>
          <w:szCs w:val="24"/>
        </w:rPr>
        <w:t xml:space="preserve">, cu accent pe </w:t>
      </w:r>
      <w:proofErr w:type="spellStart"/>
      <w:r w:rsidR="00250FA1" w:rsidRPr="00250FA1">
        <w:rPr>
          <w:rFonts w:asciiTheme="minorHAnsi" w:hAnsiTheme="minorHAnsi"/>
          <w:sz w:val="24"/>
          <w:szCs w:val="24"/>
        </w:rPr>
        <w:t>serviciile</w:t>
      </w:r>
      <w:proofErr w:type="spellEnd"/>
      <w:r w:rsidR="00250FA1" w:rsidRPr="00250FA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250FA1" w:rsidRPr="00250FA1">
        <w:rPr>
          <w:rFonts w:asciiTheme="minorHAnsi" w:hAnsiTheme="minorHAnsi"/>
          <w:sz w:val="24"/>
          <w:szCs w:val="24"/>
        </w:rPr>
        <w:t>recuperare</w:t>
      </w:r>
      <w:proofErr w:type="spellEnd"/>
      <w:r w:rsidR="00250FA1" w:rsidRPr="00250FA1">
        <w:rPr>
          <w:rFonts w:asciiTheme="minorHAnsi" w:hAnsiTheme="minorHAnsi"/>
          <w:sz w:val="24"/>
          <w:szCs w:val="24"/>
        </w:rPr>
        <w:t xml:space="preserve"> si </w:t>
      </w:r>
      <w:proofErr w:type="spellStart"/>
      <w:r w:rsidR="00250FA1" w:rsidRPr="00250FA1">
        <w:rPr>
          <w:rFonts w:asciiTheme="minorHAnsi" w:hAnsiTheme="minorHAnsi"/>
          <w:sz w:val="24"/>
          <w:szCs w:val="24"/>
        </w:rPr>
        <w:t>abilitare</w:t>
      </w:r>
      <w:proofErr w:type="spellEnd"/>
      <w:r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="00042F83" w:rsidRPr="00042F83">
        <w:rPr>
          <w:rFonts w:asciiTheme="minorHAnsi" w:hAnsiTheme="minorHAnsi"/>
          <w:sz w:val="24"/>
          <w:szCs w:val="24"/>
        </w:rPr>
        <w:t>terapii</w:t>
      </w:r>
      <w:proofErr w:type="spellEnd"/>
      <w:r w:rsidR="00042F83" w:rsidRPr="00042F8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2F83" w:rsidRPr="00042F83">
        <w:rPr>
          <w:rFonts w:asciiTheme="minorHAnsi" w:hAnsiTheme="minorHAnsi"/>
          <w:sz w:val="24"/>
          <w:szCs w:val="24"/>
        </w:rPr>
        <w:t>comportamentale</w:t>
      </w:r>
      <w:proofErr w:type="spellEnd"/>
      <w:r w:rsidR="00042F83" w:rsidRPr="00042F8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2F83" w:rsidRPr="00042F83">
        <w:rPr>
          <w:rFonts w:asciiTheme="minorHAnsi" w:hAnsiTheme="minorHAnsi"/>
          <w:sz w:val="24"/>
          <w:szCs w:val="24"/>
        </w:rPr>
        <w:t>aplicate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>kinetoterapie</w:t>
      </w:r>
      <w:proofErr w:type="spellEnd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 xml:space="preserve">, </w:t>
      </w:r>
      <w:proofErr w:type="spellStart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>terapie</w:t>
      </w:r>
      <w:proofErr w:type="spellEnd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 xml:space="preserve"> de </w:t>
      </w:r>
      <w:proofErr w:type="spellStart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>con</w:t>
      </w:r>
      <w:r>
        <w:rPr>
          <w:rFonts w:asciiTheme="minorHAnsi" w:eastAsiaTheme="minorHAnsi" w:hAnsiTheme="minorHAnsi"/>
          <w:sz w:val="24"/>
          <w:szCs w:val="24"/>
          <w:lang w:val="en-GB"/>
        </w:rPr>
        <w:t>ş</w:t>
      </w:r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>tientizare</w:t>
      </w:r>
      <w:proofErr w:type="spellEnd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 xml:space="preserve">, </w:t>
      </w:r>
      <w:proofErr w:type="spellStart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>coordonare</w:t>
      </w:r>
      <w:proofErr w:type="spellEnd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eastAsiaTheme="minorHAnsi" w:hAnsiTheme="minorHAnsi"/>
          <w:sz w:val="24"/>
          <w:szCs w:val="24"/>
          <w:lang w:val="en-GB"/>
        </w:rPr>
        <w:t>ş</w:t>
      </w:r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>i</w:t>
      </w:r>
      <w:proofErr w:type="spellEnd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 xml:space="preserve"> </w:t>
      </w:r>
      <w:proofErr w:type="spellStart"/>
      <w:r w:rsidR="00042F83" w:rsidRPr="00042F83">
        <w:rPr>
          <w:rFonts w:asciiTheme="minorHAnsi" w:eastAsiaTheme="minorHAnsi" w:hAnsiTheme="minorHAnsi"/>
          <w:sz w:val="24"/>
          <w:szCs w:val="24"/>
          <w:lang w:val="en-GB"/>
        </w:rPr>
        <w:t>concentrare</w:t>
      </w:r>
      <w:proofErr w:type="spellEnd"/>
      <w:r w:rsidR="00042F83" w:rsidRPr="00042F83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şi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celelalte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servicii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sociale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furnizate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2D481D">
        <w:rPr>
          <w:rFonts w:asciiTheme="minorHAnsi" w:hAnsiTheme="minorHAnsi"/>
          <w:sz w:val="24"/>
          <w:szCs w:val="24"/>
        </w:rPr>
        <w:t xml:space="preserve">sunt </w:t>
      </w:r>
      <w:proofErr w:type="spellStart"/>
      <w:r w:rsidR="002D481D">
        <w:rPr>
          <w:rFonts w:asciiTheme="minorHAnsi" w:hAnsiTheme="minorHAnsi"/>
          <w:sz w:val="24"/>
          <w:szCs w:val="24"/>
        </w:rPr>
        <w:t>privaţi</w:t>
      </w:r>
      <w:proofErr w:type="spellEnd"/>
      <w:r w:rsidR="002D481D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2D481D">
        <w:rPr>
          <w:rFonts w:asciiTheme="minorHAnsi" w:hAnsiTheme="minorHAnsi"/>
          <w:sz w:val="24"/>
          <w:szCs w:val="24"/>
        </w:rPr>
        <w:t>aceste</w:t>
      </w:r>
      <w:proofErr w:type="spellEnd"/>
      <w:r w:rsidR="002D48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>
        <w:rPr>
          <w:rFonts w:asciiTheme="minorHAnsi" w:hAnsiTheme="minorHAnsi"/>
          <w:sz w:val="24"/>
          <w:szCs w:val="24"/>
        </w:rPr>
        <w:t>servicii</w:t>
      </w:r>
      <w:proofErr w:type="spellEnd"/>
      <w:r w:rsidR="002D481D">
        <w:rPr>
          <w:rFonts w:asciiTheme="minorHAnsi" w:hAnsiTheme="minorHAnsi"/>
          <w:sz w:val="24"/>
          <w:szCs w:val="24"/>
        </w:rPr>
        <w:t>.</w:t>
      </w:r>
    </w:p>
    <w:p w:rsidR="002D481D" w:rsidRDefault="002D481D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D481D" w:rsidRPr="002D481D" w:rsidRDefault="002F75D9" w:rsidP="00D408B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408BA">
        <w:rPr>
          <w:rFonts w:asciiTheme="minorHAnsi" w:hAnsiTheme="minorHAnsi"/>
          <w:sz w:val="24"/>
          <w:szCs w:val="24"/>
        </w:rPr>
        <w:t>În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lipsa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unor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măsuri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D408BA">
        <w:rPr>
          <w:rFonts w:asciiTheme="minorHAnsi" w:hAnsiTheme="minorHAnsi"/>
          <w:sz w:val="24"/>
          <w:szCs w:val="24"/>
        </w:rPr>
        <w:t>protecție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care </w:t>
      </w:r>
      <w:proofErr w:type="spellStart"/>
      <w:r w:rsidRPr="00D408BA">
        <w:rPr>
          <w:rFonts w:asciiTheme="minorHAnsi" w:hAnsiTheme="minorHAnsi"/>
          <w:sz w:val="24"/>
          <w:szCs w:val="24"/>
        </w:rPr>
        <w:t>să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includă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și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furnizorii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84018">
        <w:rPr>
          <w:rFonts w:asciiTheme="minorHAnsi" w:hAnsiTheme="minorHAnsi"/>
          <w:sz w:val="24"/>
          <w:szCs w:val="24"/>
        </w:rPr>
        <w:t>serviciilor</w:t>
      </w:r>
      <w:proofErr w:type="spellEnd"/>
      <w:r w:rsidR="00E840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84018">
        <w:rPr>
          <w:rFonts w:asciiTheme="minorHAnsi" w:hAnsiTheme="minorHAnsi"/>
          <w:sz w:val="24"/>
          <w:szCs w:val="24"/>
        </w:rPr>
        <w:t>sociale</w:t>
      </w:r>
      <w:proofErr w:type="spellEnd"/>
      <w:r w:rsidR="006A5D8F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="006A5D8F">
        <w:rPr>
          <w:rFonts w:asciiTheme="minorHAnsi" w:hAnsiTheme="minorHAnsi"/>
          <w:sz w:val="24"/>
          <w:szCs w:val="24"/>
        </w:rPr>
        <w:t>rândul</w:t>
      </w:r>
      <w:proofErr w:type="spellEnd"/>
      <w:r w:rsidR="006A5D8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A5D8F">
        <w:rPr>
          <w:rFonts w:asciiTheme="minorHAnsi" w:hAnsiTheme="minorHAnsi"/>
          <w:sz w:val="24"/>
          <w:szCs w:val="24"/>
        </w:rPr>
        <w:t>asociaţiilor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, se pot </w:t>
      </w:r>
      <w:proofErr w:type="spellStart"/>
      <w:r w:rsidRPr="00D408BA">
        <w:rPr>
          <w:rFonts w:asciiTheme="minorHAnsi" w:hAnsiTheme="minorHAnsi"/>
          <w:sz w:val="24"/>
          <w:szCs w:val="24"/>
        </w:rPr>
        <w:t>anticipa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disfuncționalități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grave </w:t>
      </w:r>
      <w:proofErr w:type="spellStart"/>
      <w:r w:rsidRPr="00D408BA">
        <w:rPr>
          <w:rFonts w:asciiTheme="minorHAnsi" w:hAnsiTheme="minorHAnsi"/>
          <w:sz w:val="24"/>
          <w:szCs w:val="24"/>
        </w:rPr>
        <w:t>în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sistemul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r w:rsidR="006A5D8F">
        <w:rPr>
          <w:rFonts w:asciiTheme="minorHAnsi" w:hAnsiTheme="minorHAnsi"/>
          <w:sz w:val="24"/>
          <w:szCs w:val="24"/>
        </w:rPr>
        <w:t xml:space="preserve">social. </w:t>
      </w:r>
      <w:r w:rsidR="002D481D" w:rsidRPr="002D481D">
        <w:rPr>
          <w:rFonts w:asciiTheme="minorHAnsi" w:hAnsiTheme="minorHAnsi"/>
          <w:sz w:val="24"/>
          <w:szCs w:val="24"/>
        </w:rPr>
        <w:t xml:space="preserve">Nu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trebuie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neglijat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faptul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că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centrele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de stat nu au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capacitatea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de a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prelua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şi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de a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răspunde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nevoilor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celor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 w:rsidRPr="002D481D">
        <w:rPr>
          <w:rFonts w:asciiTheme="minorHAnsi" w:hAnsiTheme="minorHAnsi"/>
          <w:sz w:val="24"/>
          <w:szCs w:val="24"/>
        </w:rPr>
        <w:t>câteva</w:t>
      </w:r>
      <w:proofErr w:type="spellEnd"/>
      <w:r w:rsidR="002D481D" w:rsidRPr="002D481D">
        <w:rPr>
          <w:rFonts w:asciiTheme="minorHAnsi" w:hAnsiTheme="minorHAnsi"/>
          <w:sz w:val="24"/>
          <w:szCs w:val="24"/>
        </w:rPr>
        <w:t xml:space="preserve"> </w:t>
      </w:r>
      <w:r w:rsidR="002D481D" w:rsidRPr="00FB0F2E">
        <w:rPr>
          <w:rFonts w:asciiTheme="minorHAnsi" w:hAnsiTheme="minorHAnsi"/>
          <w:sz w:val="24"/>
          <w:szCs w:val="24"/>
        </w:rPr>
        <w:t xml:space="preserve">mii de </w:t>
      </w:r>
      <w:proofErr w:type="spellStart"/>
      <w:r w:rsidR="002D481D" w:rsidRPr="00FB0F2E">
        <w:rPr>
          <w:rFonts w:asciiTheme="minorHAnsi" w:hAnsiTheme="minorHAnsi"/>
          <w:sz w:val="24"/>
          <w:szCs w:val="24"/>
        </w:rPr>
        <w:t>beneficiari</w:t>
      </w:r>
      <w:proofErr w:type="spellEnd"/>
      <w:r w:rsidR="002D481D" w:rsidRPr="00FB0F2E">
        <w:rPr>
          <w:rFonts w:asciiTheme="minorHAnsi" w:hAnsiTheme="minorHAnsi"/>
          <w:sz w:val="24"/>
          <w:szCs w:val="24"/>
        </w:rPr>
        <w:t xml:space="preserve"> ai </w:t>
      </w:r>
      <w:proofErr w:type="spellStart"/>
      <w:r w:rsidR="002D481D" w:rsidRPr="00FB0F2E">
        <w:rPr>
          <w:rFonts w:asciiTheme="minorHAnsi" w:hAnsiTheme="minorHAnsi"/>
          <w:sz w:val="24"/>
          <w:szCs w:val="24"/>
        </w:rPr>
        <w:t>serviciilor</w:t>
      </w:r>
      <w:proofErr w:type="spellEnd"/>
      <w:r w:rsidR="002D481D" w:rsidRPr="00FB0F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D481D" w:rsidRPr="00FB0F2E">
        <w:rPr>
          <w:rFonts w:asciiTheme="minorHAnsi" w:hAnsiTheme="minorHAnsi"/>
          <w:sz w:val="24"/>
          <w:szCs w:val="24"/>
        </w:rPr>
        <w:t>oferite</w:t>
      </w:r>
      <w:proofErr w:type="spellEnd"/>
      <w:r w:rsidR="002D481D" w:rsidRPr="00FB0F2E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2D481D" w:rsidRPr="00FB0F2E">
        <w:rPr>
          <w:rFonts w:asciiTheme="minorHAnsi" w:hAnsiTheme="minorHAnsi"/>
          <w:sz w:val="24"/>
          <w:szCs w:val="24"/>
        </w:rPr>
        <w:t>asociaţiile</w:t>
      </w:r>
      <w:proofErr w:type="spellEnd"/>
      <w:r w:rsidR="002D481D" w:rsidRPr="00FB0F2E">
        <w:rPr>
          <w:rFonts w:asciiTheme="minorHAnsi" w:hAnsiTheme="minorHAnsi"/>
          <w:sz w:val="24"/>
          <w:szCs w:val="24"/>
        </w:rPr>
        <w:t xml:space="preserve"> pe care le </w:t>
      </w:r>
      <w:proofErr w:type="spellStart"/>
      <w:r w:rsidR="002D481D" w:rsidRPr="00FB0F2E">
        <w:rPr>
          <w:rFonts w:asciiTheme="minorHAnsi" w:hAnsiTheme="minorHAnsi"/>
          <w:sz w:val="24"/>
          <w:szCs w:val="24"/>
        </w:rPr>
        <w:t>reprezentăm</w:t>
      </w:r>
      <w:proofErr w:type="spellEnd"/>
      <w:r w:rsidR="002D481D" w:rsidRPr="00FB0F2E">
        <w:rPr>
          <w:rFonts w:asciiTheme="minorHAnsi" w:hAnsiTheme="minorHAnsi"/>
          <w:sz w:val="24"/>
          <w:szCs w:val="24"/>
        </w:rPr>
        <w:t>.</w:t>
      </w:r>
      <w:r w:rsidR="006A5D8F" w:rsidRPr="00FB0F2E">
        <w:rPr>
          <w:rFonts w:asciiTheme="minorHAnsi" w:hAnsiTheme="minorHAnsi"/>
          <w:sz w:val="24"/>
          <w:szCs w:val="24"/>
        </w:rPr>
        <w:t xml:space="preserve"> </w:t>
      </w:r>
      <w:r w:rsidR="002D481D" w:rsidRPr="00FB0F2E">
        <w:rPr>
          <w:sz w:val="24"/>
          <w:szCs w:val="24"/>
        </w:rPr>
        <w:t xml:space="preserve">Este o </w:t>
      </w:r>
      <w:proofErr w:type="spellStart"/>
      <w:r w:rsidR="002D481D" w:rsidRPr="00FB0F2E">
        <w:rPr>
          <w:sz w:val="24"/>
          <w:szCs w:val="24"/>
        </w:rPr>
        <w:t>realitate</w:t>
      </w:r>
      <w:proofErr w:type="spellEnd"/>
      <w:r w:rsidR="002D481D" w:rsidRPr="002D481D">
        <w:rPr>
          <w:sz w:val="24"/>
          <w:szCs w:val="24"/>
        </w:rPr>
        <w:t xml:space="preserve"> bine </w:t>
      </w:r>
      <w:proofErr w:type="spellStart"/>
      <w:r w:rsidR="002D481D" w:rsidRPr="002D481D">
        <w:rPr>
          <w:sz w:val="24"/>
          <w:szCs w:val="24"/>
        </w:rPr>
        <w:t>cunoscută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încă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înainte</w:t>
      </w:r>
      <w:proofErr w:type="spellEnd"/>
      <w:r w:rsidR="002D481D" w:rsidRPr="002D481D">
        <w:rPr>
          <w:sz w:val="24"/>
          <w:szCs w:val="24"/>
        </w:rPr>
        <w:t xml:space="preserve"> de </w:t>
      </w:r>
      <w:proofErr w:type="spellStart"/>
      <w:r w:rsidR="002D481D" w:rsidRPr="002D481D">
        <w:rPr>
          <w:sz w:val="24"/>
          <w:szCs w:val="24"/>
        </w:rPr>
        <w:t>apariţia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crizei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faptul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că</w:t>
      </w:r>
      <w:proofErr w:type="spellEnd"/>
      <w:r w:rsidR="002D481D" w:rsidRPr="002D481D">
        <w:rPr>
          <w:sz w:val="24"/>
          <w:szCs w:val="24"/>
        </w:rPr>
        <w:t xml:space="preserve"> pentru </w:t>
      </w:r>
      <w:proofErr w:type="spellStart"/>
      <w:r w:rsidR="002D481D" w:rsidRPr="002D481D">
        <w:rPr>
          <w:sz w:val="24"/>
          <w:szCs w:val="24"/>
        </w:rPr>
        <w:t>cele</w:t>
      </w:r>
      <w:proofErr w:type="spellEnd"/>
      <w:r w:rsidR="002D481D" w:rsidRPr="002D481D">
        <w:rPr>
          <w:sz w:val="24"/>
          <w:szCs w:val="24"/>
        </w:rPr>
        <w:t xml:space="preserve"> 15.537 de </w:t>
      </w:r>
      <w:proofErr w:type="spellStart"/>
      <w:r w:rsidR="002D481D" w:rsidRPr="002D481D">
        <w:rPr>
          <w:sz w:val="24"/>
          <w:szCs w:val="24"/>
        </w:rPr>
        <w:t>persoane</w:t>
      </w:r>
      <w:proofErr w:type="spellEnd"/>
      <w:r w:rsidR="002D481D" w:rsidRPr="002D481D">
        <w:rPr>
          <w:sz w:val="24"/>
          <w:szCs w:val="24"/>
        </w:rPr>
        <w:t xml:space="preserve"> diagnosticate cu TSA, </w:t>
      </w:r>
      <w:proofErr w:type="spellStart"/>
      <w:r w:rsidR="002D481D" w:rsidRPr="002D481D">
        <w:rPr>
          <w:sz w:val="24"/>
          <w:szCs w:val="24"/>
        </w:rPr>
        <w:t>numărul</w:t>
      </w:r>
      <w:proofErr w:type="spellEnd"/>
      <w:r w:rsidR="002D481D" w:rsidRPr="002D481D">
        <w:rPr>
          <w:sz w:val="24"/>
          <w:szCs w:val="24"/>
        </w:rPr>
        <w:t xml:space="preserve"> de </w:t>
      </w:r>
      <w:proofErr w:type="spellStart"/>
      <w:r w:rsidR="002D481D" w:rsidRPr="002D481D">
        <w:rPr>
          <w:sz w:val="24"/>
          <w:szCs w:val="24"/>
        </w:rPr>
        <w:t>servicii</w:t>
      </w:r>
      <w:proofErr w:type="spellEnd"/>
      <w:r w:rsidR="002D481D" w:rsidRPr="002D481D">
        <w:rPr>
          <w:sz w:val="24"/>
          <w:szCs w:val="24"/>
        </w:rPr>
        <w:t>/</w:t>
      </w:r>
      <w:proofErr w:type="spellStart"/>
      <w:r w:rsidR="002D481D" w:rsidRPr="002D481D">
        <w:rPr>
          <w:sz w:val="24"/>
          <w:szCs w:val="24"/>
        </w:rPr>
        <w:t>centre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specializate</w:t>
      </w:r>
      <w:proofErr w:type="spellEnd"/>
      <w:r w:rsidR="002D481D" w:rsidRPr="002D481D">
        <w:rPr>
          <w:sz w:val="24"/>
          <w:szCs w:val="24"/>
        </w:rPr>
        <w:t xml:space="preserve"> pentru </w:t>
      </w:r>
      <w:proofErr w:type="spellStart"/>
      <w:r w:rsidR="002D481D" w:rsidRPr="002D481D">
        <w:rPr>
          <w:sz w:val="24"/>
          <w:szCs w:val="24"/>
        </w:rPr>
        <w:t>abilitarea</w:t>
      </w:r>
      <w:proofErr w:type="spellEnd"/>
      <w:r w:rsidR="002D481D" w:rsidRPr="002D481D">
        <w:rPr>
          <w:sz w:val="24"/>
          <w:szCs w:val="24"/>
        </w:rPr>
        <w:t>/</w:t>
      </w:r>
      <w:proofErr w:type="spellStart"/>
      <w:r w:rsidR="002D481D" w:rsidRPr="002D481D">
        <w:rPr>
          <w:sz w:val="24"/>
          <w:szCs w:val="24"/>
        </w:rPr>
        <w:t>reabilitarea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gratuită</w:t>
      </w:r>
      <w:proofErr w:type="spellEnd"/>
      <w:r w:rsidR="002D481D" w:rsidRPr="002D481D">
        <w:rPr>
          <w:sz w:val="24"/>
          <w:szCs w:val="24"/>
        </w:rPr>
        <w:t xml:space="preserve"> a </w:t>
      </w:r>
      <w:proofErr w:type="spellStart"/>
      <w:r w:rsidR="002D481D" w:rsidRPr="002D481D">
        <w:rPr>
          <w:sz w:val="24"/>
          <w:szCs w:val="24"/>
        </w:rPr>
        <w:t>persoanelor</w:t>
      </w:r>
      <w:proofErr w:type="spellEnd"/>
      <w:r w:rsidR="002D481D" w:rsidRPr="002D481D">
        <w:rPr>
          <w:sz w:val="24"/>
          <w:szCs w:val="24"/>
        </w:rPr>
        <w:t xml:space="preserve"> cu TSA </w:t>
      </w:r>
      <w:proofErr w:type="spellStart"/>
      <w:r w:rsidR="002D481D" w:rsidRPr="002D481D">
        <w:rPr>
          <w:sz w:val="24"/>
          <w:szCs w:val="24"/>
        </w:rPr>
        <w:t>este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insuficient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în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raport</w:t>
      </w:r>
      <w:proofErr w:type="spellEnd"/>
      <w:r w:rsidR="002D481D" w:rsidRPr="002D481D">
        <w:rPr>
          <w:sz w:val="24"/>
          <w:szCs w:val="24"/>
        </w:rPr>
        <w:t xml:space="preserve"> cu </w:t>
      </w:r>
      <w:proofErr w:type="spellStart"/>
      <w:r w:rsidR="002D481D" w:rsidRPr="002D481D">
        <w:rPr>
          <w:sz w:val="24"/>
          <w:szCs w:val="24"/>
        </w:rPr>
        <w:t>nevoile</w:t>
      </w:r>
      <w:proofErr w:type="spellEnd"/>
      <w:r w:rsidR="002D481D" w:rsidRPr="002D481D">
        <w:rPr>
          <w:sz w:val="24"/>
          <w:szCs w:val="24"/>
        </w:rPr>
        <w:t xml:space="preserve"> </w:t>
      </w:r>
      <w:proofErr w:type="spellStart"/>
      <w:r w:rsidR="002D481D" w:rsidRPr="002D481D">
        <w:rPr>
          <w:sz w:val="24"/>
          <w:szCs w:val="24"/>
        </w:rPr>
        <w:t>existente</w:t>
      </w:r>
      <w:proofErr w:type="spellEnd"/>
      <w:r w:rsidR="002D481D" w:rsidRPr="002D481D">
        <w:rPr>
          <w:sz w:val="24"/>
          <w:szCs w:val="24"/>
        </w:rPr>
        <w:t xml:space="preserve">. </w:t>
      </w:r>
    </w:p>
    <w:p w:rsidR="002D481D" w:rsidRPr="002D481D" w:rsidRDefault="002D481D" w:rsidP="00D408BA">
      <w:pPr>
        <w:spacing w:after="0" w:line="240" w:lineRule="auto"/>
        <w:jc w:val="both"/>
        <w:rPr>
          <w:sz w:val="24"/>
          <w:szCs w:val="24"/>
        </w:rPr>
      </w:pPr>
    </w:p>
    <w:p w:rsidR="002D481D" w:rsidRDefault="002D481D" w:rsidP="00D408B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D481D">
        <w:rPr>
          <w:sz w:val="24"/>
          <w:szCs w:val="24"/>
        </w:rPr>
        <w:t>Închiderea</w:t>
      </w:r>
      <w:proofErr w:type="spellEnd"/>
      <w:r w:rsidRPr="002D481D">
        <w:rPr>
          <w:sz w:val="24"/>
          <w:szCs w:val="24"/>
        </w:rPr>
        <w:t xml:space="preserve"> </w:t>
      </w:r>
      <w:proofErr w:type="spellStart"/>
      <w:r w:rsidRPr="002D481D">
        <w:rPr>
          <w:sz w:val="24"/>
          <w:szCs w:val="24"/>
        </w:rPr>
        <w:t>centrelor</w:t>
      </w:r>
      <w:proofErr w:type="spellEnd"/>
      <w:r w:rsidRPr="002D481D">
        <w:rPr>
          <w:sz w:val="24"/>
          <w:szCs w:val="24"/>
        </w:rPr>
        <w:t xml:space="preserve"> </w:t>
      </w:r>
      <w:proofErr w:type="spellStart"/>
      <w:r w:rsidRPr="002D481D">
        <w:rPr>
          <w:sz w:val="24"/>
          <w:szCs w:val="24"/>
        </w:rPr>
        <w:t>organizate</w:t>
      </w:r>
      <w:proofErr w:type="spellEnd"/>
      <w:r w:rsidRPr="002D481D">
        <w:rPr>
          <w:sz w:val="24"/>
          <w:szCs w:val="24"/>
        </w:rPr>
        <w:t xml:space="preserve"> </w:t>
      </w:r>
      <w:proofErr w:type="spellStart"/>
      <w:r w:rsidRPr="002D481D">
        <w:rPr>
          <w:sz w:val="24"/>
          <w:szCs w:val="24"/>
        </w:rPr>
        <w:t>în</w:t>
      </w:r>
      <w:proofErr w:type="spellEnd"/>
      <w:r w:rsidRPr="002D481D">
        <w:rPr>
          <w:sz w:val="24"/>
          <w:szCs w:val="24"/>
        </w:rPr>
        <w:t xml:space="preserve"> </w:t>
      </w:r>
      <w:proofErr w:type="spellStart"/>
      <w:r w:rsidRPr="002D481D">
        <w:rPr>
          <w:sz w:val="24"/>
          <w:szCs w:val="24"/>
        </w:rPr>
        <w:t>cadrul</w:t>
      </w:r>
      <w:proofErr w:type="spellEnd"/>
      <w:r w:rsidRPr="002D481D">
        <w:rPr>
          <w:sz w:val="24"/>
          <w:szCs w:val="24"/>
        </w:rPr>
        <w:t xml:space="preserve"> ONG-</w:t>
      </w:r>
      <w:proofErr w:type="spellStart"/>
      <w:r w:rsidRPr="002D481D">
        <w:rPr>
          <w:sz w:val="24"/>
          <w:szCs w:val="24"/>
        </w:rPr>
        <w:t>urilor</w:t>
      </w:r>
      <w:proofErr w:type="spellEnd"/>
      <w:r w:rsidRPr="002D481D">
        <w:rPr>
          <w:sz w:val="24"/>
          <w:szCs w:val="24"/>
        </w:rPr>
        <w:t xml:space="preserve"> </w:t>
      </w:r>
      <w:proofErr w:type="spellStart"/>
      <w:r w:rsidRPr="002D481D">
        <w:rPr>
          <w:sz w:val="24"/>
          <w:szCs w:val="24"/>
        </w:rPr>
        <w:t>va</w:t>
      </w:r>
      <w:proofErr w:type="spellEnd"/>
      <w:r w:rsidRPr="002D481D">
        <w:rPr>
          <w:sz w:val="24"/>
          <w:szCs w:val="24"/>
        </w:rPr>
        <w:t xml:space="preserve"> </w:t>
      </w:r>
      <w:proofErr w:type="spellStart"/>
      <w:r w:rsidR="00B52393">
        <w:rPr>
          <w:sz w:val="24"/>
          <w:szCs w:val="24"/>
        </w:rPr>
        <w:t>avea</w:t>
      </w:r>
      <w:proofErr w:type="spellEnd"/>
      <w:r w:rsidR="00B52393">
        <w:rPr>
          <w:sz w:val="24"/>
          <w:szCs w:val="24"/>
        </w:rPr>
        <w:t xml:space="preserve"> un </w:t>
      </w:r>
      <w:proofErr w:type="spellStart"/>
      <w:r w:rsidR="00B52393">
        <w:rPr>
          <w:sz w:val="24"/>
          <w:szCs w:val="24"/>
        </w:rPr>
        <w:t>efect</w:t>
      </w:r>
      <w:proofErr w:type="spellEnd"/>
      <w:r w:rsidR="00B52393">
        <w:rPr>
          <w:sz w:val="24"/>
          <w:szCs w:val="24"/>
        </w:rPr>
        <w:t xml:space="preserve"> devastator</w:t>
      </w:r>
      <w:r w:rsidRPr="002D481D">
        <w:rPr>
          <w:sz w:val="24"/>
          <w:szCs w:val="24"/>
        </w:rPr>
        <w:t xml:space="preserve"> pentru</w:t>
      </w:r>
      <w:r>
        <w:rPr>
          <w:sz w:val="24"/>
          <w:szCs w:val="24"/>
        </w:rPr>
        <w:t xml:space="preserve"> </w:t>
      </w:r>
      <w:proofErr w:type="spellStart"/>
      <w:r w:rsidR="00EB0C0B">
        <w:rPr>
          <w:sz w:val="24"/>
          <w:szCs w:val="24"/>
        </w:rPr>
        <w:t>recuperarea</w:t>
      </w:r>
      <w:proofErr w:type="spellEnd"/>
      <w:r w:rsidR="00EB0C0B">
        <w:rPr>
          <w:sz w:val="24"/>
          <w:szCs w:val="24"/>
        </w:rPr>
        <w:t xml:space="preserve"> </w:t>
      </w:r>
      <w:proofErr w:type="spellStart"/>
      <w:r w:rsidR="00EB0C0B">
        <w:rPr>
          <w:sz w:val="24"/>
          <w:szCs w:val="24"/>
        </w:rPr>
        <w:t>și</w:t>
      </w:r>
      <w:proofErr w:type="spellEnd"/>
      <w:r w:rsidR="00EB0C0B">
        <w:rPr>
          <w:sz w:val="24"/>
          <w:szCs w:val="24"/>
        </w:rPr>
        <w:t xml:space="preserve"> </w:t>
      </w:r>
      <w:proofErr w:type="spellStart"/>
      <w:r w:rsidR="00EB0C0B">
        <w:rPr>
          <w:sz w:val="24"/>
          <w:szCs w:val="24"/>
        </w:rPr>
        <w:t>integrarea</w:t>
      </w:r>
      <w:proofErr w:type="spellEnd"/>
      <w:r w:rsidR="00EB0C0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copii</w:t>
      </w:r>
      <w:r w:rsidR="00B12793"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tu</w:t>
      </w:r>
      <w:r w:rsidR="00E80312">
        <w:rPr>
          <w:sz w:val="24"/>
          <w:szCs w:val="24"/>
        </w:rPr>
        <w:t>l</w:t>
      </w:r>
      <w:r>
        <w:rPr>
          <w:sz w:val="24"/>
          <w:szCs w:val="24"/>
        </w:rPr>
        <w:t>burări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spectru</w:t>
      </w:r>
      <w:r w:rsidR="00B12793"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 w:rsidR="00EB0C0B">
        <w:rPr>
          <w:sz w:val="24"/>
          <w:szCs w:val="24"/>
        </w:rPr>
        <w:t xml:space="preserve">autist </w:t>
      </w:r>
      <w:proofErr w:type="spellStart"/>
      <w:r>
        <w:rPr>
          <w:sz w:val="24"/>
          <w:szCs w:val="24"/>
        </w:rPr>
        <w:t>şi</w:t>
      </w:r>
      <w:proofErr w:type="spellEnd"/>
      <w:r w:rsidR="0064573E">
        <w:rPr>
          <w:sz w:val="24"/>
          <w:szCs w:val="24"/>
        </w:rPr>
        <w:t xml:space="preserve"> </w:t>
      </w:r>
      <w:proofErr w:type="spellStart"/>
      <w:r w:rsidR="0064573E">
        <w:rPr>
          <w:sz w:val="24"/>
          <w:szCs w:val="24"/>
        </w:rPr>
        <w:t>alte</w:t>
      </w:r>
      <w:proofErr w:type="spellEnd"/>
      <w:r w:rsidR="0064573E">
        <w:rPr>
          <w:sz w:val="24"/>
          <w:szCs w:val="24"/>
        </w:rPr>
        <w:t xml:space="preserve"> </w:t>
      </w:r>
      <w:proofErr w:type="spellStart"/>
      <w:r w:rsidR="0064573E">
        <w:rPr>
          <w:sz w:val="24"/>
          <w:szCs w:val="24"/>
        </w:rPr>
        <w:t>dizabilităţi</w:t>
      </w:r>
      <w:proofErr w:type="spellEnd"/>
      <w:r w:rsidR="0064573E">
        <w:rPr>
          <w:sz w:val="24"/>
          <w:szCs w:val="24"/>
        </w:rPr>
        <w:t xml:space="preserve"> </w:t>
      </w:r>
      <w:proofErr w:type="spellStart"/>
      <w:r w:rsidR="0064573E">
        <w:rPr>
          <w:sz w:val="24"/>
          <w:szCs w:val="24"/>
        </w:rPr>
        <w:t>şi</w:t>
      </w:r>
      <w:proofErr w:type="spellEnd"/>
      <w:r w:rsidR="0064573E">
        <w:rPr>
          <w:sz w:val="24"/>
          <w:szCs w:val="24"/>
        </w:rPr>
        <w:t xml:space="preserve"> </w:t>
      </w:r>
      <w:r w:rsidR="006A5D8F">
        <w:rPr>
          <w:sz w:val="24"/>
          <w:szCs w:val="24"/>
        </w:rPr>
        <w:t xml:space="preserve">pentru </w:t>
      </w:r>
      <w:proofErr w:type="spellStart"/>
      <w:r w:rsidR="0064573E">
        <w:rPr>
          <w:sz w:val="24"/>
          <w:szCs w:val="24"/>
        </w:rPr>
        <w:t>familiil</w:t>
      </w:r>
      <w:r w:rsidR="006A5D8F">
        <w:rPr>
          <w:sz w:val="24"/>
          <w:szCs w:val="24"/>
        </w:rPr>
        <w:t>e</w:t>
      </w:r>
      <w:proofErr w:type="spellEnd"/>
      <w:r w:rsidR="006A5D8F">
        <w:rPr>
          <w:sz w:val="24"/>
          <w:szCs w:val="24"/>
        </w:rPr>
        <w:t xml:space="preserve"> </w:t>
      </w:r>
      <w:proofErr w:type="spellStart"/>
      <w:r w:rsidR="006A5D8F">
        <w:rPr>
          <w:sz w:val="24"/>
          <w:szCs w:val="24"/>
        </w:rPr>
        <w:t>acestora</w:t>
      </w:r>
      <w:proofErr w:type="spellEnd"/>
      <w:r w:rsidR="006A5D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4573E" w:rsidRDefault="0064573E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52393" w:rsidRDefault="00D408BA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408BA">
        <w:rPr>
          <w:rFonts w:asciiTheme="minorHAnsi" w:hAnsiTheme="minorHAnsi"/>
          <w:sz w:val="24"/>
          <w:szCs w:val="24"/>
        </w:rPr>
        <w:t>Menționăm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că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și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celelalte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state </w:t>
      </w:r>
      <w:proofErr w:type="spellStart"/>
      <w:r w:rsidRPr="00D408BA">
        <w:rPr>
          <w:rFonts w:asciiTheme="minorHAnsi" w:hAnsiTheme="minorHAnsi"/>
          <w:sz w:val="24"/>
          <w:szCs w:val="24"/>
        </w:rPr>
        <w:t>europene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care au </w:t>
      </w:r>
      <w:proofErr w:type="spellStart"/>
      <w:r w:rsidRPr="00D408BA">
        <w:rPr>
          <w:rFonts w:asciiTheme="minorHAnsi" w:hAnsiTheme="minorHAnsi"/>
          <w:sz w:val="24"/>
          <w:szCs w:val="24"/>
        </w:rPr>
        <w:t>adoptat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deja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astfel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D408BA">
        <w:rPr>
          <w:rFonts w:asciiTheme="minorHAnsi" w:hAnsiTheme="minorHAnsi"/>
          <w:sz w:val="24"/>
          <w:szCs w:val="24"/>
        </w:rPr>
        <w:t>măsuri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D408BA">
        <w:rPr>
          <w:rFonts w:asciiTheme="minorHAnsi" w:hAnsiTheme="minorHAnsi"/>
          <w:sz w:val="24"/>
          <w:szCs w:val="24"/>
        </w:rPr>
        <w:t>protecție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și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sprijin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au </w:t>
      </w:r>
      <w:proofErr w:type="spellStart"/>
      <w:r w:rsidRPr="00D408BA">
        <w:rPr>
          <w:rFonts w:asciiTheme="minorHAnsi" w:hAnsiTheme="minorHAnsi"/>
          <w:sz w:val="24"/>
          <w:szCs w:val="24"/>
        </w:rPr>
        <w:t>avut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în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vedere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21A15">
        <w:rPr>
          <w:rFonts w:asciiTheme="minorHAnsi" w:hAnsiTheme="minorHAnsi"/>
          <w:sz w:val="24"/>
          <w:szCs w:val="24"/>
        </w:rPr>
        <w:t>toate</w:t>
      </w:r>
      <w:proofErr w:type="spellEnd"/>
      <w:r w:rsidR="00521A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21A15">
        <w:rPr>
          <w:rFonts w:asciiTheme="minorHAnsi" w:hAnsiTheme="minorHAnsi"/>
          <w:sz w:val="24"/>
          <w:szCs w:val="24"/>
        </w:rPr>
        <w:t>categoriile</w:t>
      </w:r>
      <w:proofErr w:type="spellEnd"/>
      <w:r w:rsidR="00521A1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521A15">
        <w:rPr>
          <w:rFonts w:asciiTheme="minorHAnsi" w:hAnsiTheme="minorHAnsi"/>
          <w:sz w:val="24"/>
          <w:szCs w:val="24"/>
        </w:rPr>
        <w:t>angajatori</w:t>
      </w:r>
      <w:proofErr w:type="spellEnd"/>
      <w:r w:rsidR="00521A15">
        <w:rPr>
          <w:rFonts w:asciiTheme="minorHAnsi" w:hAnsiTheme="minorHAnsi"/>
          <w:sz w:val="24"/>
          <w:szCs w:val="24"/>
        </w:rPr>
        <w:t>.</w:t>
      </w:r>
      <w:r w:rsidR="00B52393">
        <w:rPr>
          <w:rFonts w:asciiTheme="minorHAnsi" w:hAnsiTheme="minorHAnsi"/>
          <w:sz w:val="24"/>
          <w:szCs w:val="24"/>
        </w:rPr>
        <w:t xml:space="preserve"> </w:t>
      </w:r>
    </w:p>
    <w:p w:rsidR="00B52393" w:rsidRPr="00D408BA" w:rsidRDefault="00B52393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408BA" w:rsidRPr="00D408BA" w:rsidRDefault="00D408BA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A5D8F" w:rsidRDefault="006A5D8F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21A15" w:rsidRDefault="00521A15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21A15" w:rsidRDefault="00521A15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5165B" w:rsidRDefault="00D408BA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408BA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Pr="00D408BA">
        <w:rPr>
          <w:rFonts w:asciiTheme="minorHAnsi" w:hAnsiTheme="minorHAnsi"/>
          <w:sz w:val="24"/>
          <w:szCs w:val="24"/>
        </w:rPr>
        <w:t>aceea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408BA">
        <w:rPr>
          <w:rFonts w:asciiTheme="minorHAnsi" w:hAnsiTheme="minorHAnsi"/>
          <w:sz w:val="24"/>
          <w:szCs w:val="24"/>
        </w:rPr>
        <w:t>solicităm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ca </w:t>
      </w:r>
      <w:proofErr w:type="spellStart"/>
      <w:r w:rsidRPr="00D408BA">
        <w:rPr>
          <w:rFonts w:asciiTheme="minorHAnsi" w:hAnsiTheme="minorHAnsi"/>
          <w:sz w:val="24"/>
          <w:szCs w:val="24"/>
        </w:rPr>
        <w:t>orice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măsuri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D408BA">
        <w:rPr>
          <w:rFonts w:asciiTheme="minorHAnsi" w:hAnsiTheme="minorHAnsi"/>
          <w:sz w:val="24"/>
          <w:szCs w:val="24"/>
        </w:rPr>
        <w:t>sprijin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, pe care </w:t>
      </w:r>
      <w:proofErr w:type="spellStart"/>
      <w:r w:rsidRPr="00D408BA">
        <w:rPr>
          <w:rFonts w:asciiTheme="minorHAnsi" w:hAnsiTheme="minorHAnsi"/>
          <w:sz w:val="24"/>
          <w:szCs w:val="24"/>
        </w:rPr>
        <w:t>statul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român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le are </w:t>
      </w:r>
      <w:proofErr w:type="spellStart"/>
      <w:r w:rsidRPr="00D408BA">
        <w:rPr>
          <w:rFonts w:asciiTheme="minorHAnsi" w:hAnsiTheme="minorHAnsi"/>
          <w:sz w:val="24"/>
          <w:szCs w:val="24"/>
        </w:rPr>
        <w:t>în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vedere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pentru IMM-</w:t>
      </w:r>
      <w:proofErr w:type="spellStart"/>
      <w:r w:rsidRPr="00D408BA">
        <w:rPr>
          <w:rFonts w:asciiTheme="minorHAnsi" w:hAnsiTheme="minorHAnsi"/>
          <w:sz w:val="24"/>
          <w:szCs w:val="24"/>
        </w:rPr>
        <w:t>uri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sau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alte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entități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economice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408BA">
        <w:rPr>
          <w:rFonts w:asciiTheme="minorHAnsi" w:hAnsiTheme="minorHAnsi"/>
          <w:sz w:val="24"/>
          <w:szCs w:val="24"/>
        </w:rPr>
        <w:t>în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scopul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depășirii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crizei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economice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în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care ne-</w:t>
      </w:r>
      <w:proofErr w:type="spellStart"/>
      <w:r w:rsidRPr="00D408BA">
        <w:rPr>
          <w:rFonts w:asciiTheme="minorHAnsi" w:hAnsiTheme="minorHAnsi"/>
          <w:sz w:val="24"/>
          <w:szCs w:val="24"/>
        </w:rPr>
        <w:t>ar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aduce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reducerea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drastică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408BA">
        <w:rPr>
          <w:rFonts w:asciiTheme="minorHAnsi" w:hAnsiTheme="minorHAnsi"/>
          <w:sz w:val="24"/>
          <w:szCs w:val="24"/>
        </w:rPr>
        <w:t>a</w:t>
      </w:r>
      <w:proofErr w:type="gram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activității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contribuabililor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408BA">
        <w:rPr>
          <w:rFonts w:asciiTheme="minorHAnsi" w:hAnsiTheme="minorHAnsi"/>
          <w:sz w:val="24"/>
          <w:szCs w:val="24"/>
        </w:rPr>
        <w:t>să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fie </w:t>
      </w:r>
      <w:proofErr w:type="spellStart"/>
      <w:r w:rsidRPr="00D408BA">
        <w:rPr>
          <w:rFonts w:asciiTheme="minorHAnsi" w:hAnsiTheme="minorHAnsi"/>
          <w:sz w:val="24"/>
          <w:szCs w:val="24"/>
        </w:rPr>
        <w:t>extinse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</w:rPr>
        <w:t>și</w:t>
      </w:r>
      <w:proofErr w:type="spellEnd"/>
      <w:r w:rsidRPr="00D408BA">
        <w:rPr>
          <w:rFonts w:asciiTheme="minorHAnsi" w:hAnsiTheme="minorHAnsi"/>
          <w:sz w:val="24"/>
          <w:szCs w:val="24"/>
        </w:rPr>
        <w:t xml:space="preserve"> pentru </w:t>
      </w:r>
      <w:proofErr w:type="spellStart"/>
      <w:r w:rsidR="00207682">
        <w:rPr>
          <w:rFonts w:asciiTheme="minorHAnsi" w:hAnsiTheme="minorHAnsi"/>
          <w:b/>
          <w:sz w:val="24"/>
          <w:szCs w:val="24"/>
        </w:rPr>
        <w:t>asociaţiile</w:t>
      </w:r>
      <w:proofErr w:type="spellEnd"/>
      <w:r w:rsidR="00207682">
        <w:rPr>
          <w:rFonts w:asciiTheme="minorHAnsi" w:hAnsiTheme="minorHAnsi"/>
          <w:b/>
          <w:sz w:val="24"/>
          <w:szCs w:val="24"/>
        </w:rPr>
        <w:t xml:space="preserve"> care </w:t>
      </w:r>
      <w:proofErr w:type="spellStart"/>
      <w:r w:rsidR="00207682">
        <w:rPr>
          <w:rFonts w:asciiTheme="minorHAnsi" w:hAnsiTheme="minorHAnsi"/>
          <w:b/>
          <w:sz w:val="24"/>
          <w:szCs w:val="24"/>
        </w:rPr>
        <w:t>furnizează</w:t>
      </w:r>
      <w:proofErr w:type="spellEnd"/>
      <w:r w:rsidR="0020768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207682">
        <w:rPr>
          <w:rFonts w:asciiTheme="minorHAnsi" w:hAnsiTheme="minorHAnsi"/>
          <w:b/>
          <w:sz w:val="24"/>
          <w:szCs w:val="24"/>
        </w:rPr>
        <w:t>servicii</w:t>
      </w:r>
      <w:proofErr w:type="spellEnd"/>
      <w:r w:rsidR="0020768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207682">
        <w:rPr>
          <w:rFonts w:asciiTheme="minorHAnsi" w:hAnsiTheme="minorHAnsi"/>
          <w:b/>
          <w:sz w:val="24"/>
          <w:szCs w:val="24"/>
        </w:rPr>
        <w:t>sociale</w:t>
      </w:r>
      <w:proofErr w:type="spellEnd"/>
      <w:r w:rsidR="00836F7E">
        <w:rPr>
          <w:rFonts w:asciiTheme="minorHAnsi" w:hAnsiTheme="minorHAnsi"/>
          <w:sz w:val="24"/>
          <w:szCs w:val="24"/>
        </w:rPr>
        <w:t>:</w:t>
      </w:r>
    </w:p>
    <w:p w:rsidR="00836F7E" w:rsidRDefault="00836F7E" w:rsidP="00D408B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5165B" w:rsidRDefault="00D408BA" w:rsidP="00F5165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5165B">
        <w:rPr>
          <w:rFonts w:asciiTheme="minorHAnsi" w:hAnsiTheme="minorHAnsi"/>
          <w:sz w:val="24"/>
          <w:szCs w:val="24"/>
        </w:rPr>
        <w:t>facilități</w:t>
      </w:r>
      <w:proofErr w:type="spellEnd"/>
      <w:r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5165B" w:rsidRPr="00F5165B">
        <w:rPr>
          <w:rFonts w:asciiTheme="minorHAnsi" w:hAnsiTheme="minorHAnsi"/>
          <w:sz w:val="24"/>
          <w:szCs w:val="24"/>
        </w:rPr>
        <w:t>privind</w:t>
      </w:r>
      <w:proofErr w:type="spellEnd"/>
      <w:r w:rsidR="00F5165B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>scutirea</w:t>
      </w:r>
      <w:proofErr w:type="spellEnd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>taxe</w:t>
      </w:r>
      <w:proofErr w:type="spellEnd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>și</w:t>
      </w:r>
      <w:proofErr w:type="spellEnd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>impozite</w:t>
      </w:r>
      <w:proofErr w:type="spellEnd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 xml:space="preserve"> pe </w:t>
      </w:r>
      <w:proofErr w:type="spellStart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>salariile</w:t>
      </w:r>
      <w:proofErr w:type="spellEnd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F5165B" w:rsidRPr="00F5165B">
        <w:rPr>
          <w:rFonts w:asciiTheme="minorHAnsi" w:hAnsiTheme="minorHAnsi" w:cs="Times New Roman"/>
          <w:color w:val="000000"/>
          <w:sz w:val="24"/>
          <w:szCs w:val="24"/>
        </w:rPr>
        <w:t>angajațiilor</w:t>
      </w:r>
      <w:proofErr w:type="spellEnd"/>
      <w:r w:rsidR="00F5165B" w:rsidRPr="00F5165B">
        <w:rPr>
          <w:rFonts w:asciiTheme="minorHAnsi" w:hAnsiTheme="minorHAnsi"/>
          <w:sz w:val="24"/>
          <w:szCs w:val="24"/>
        </w:rPr>
        <w:t>;</w:t>
      </w:r>
    </w:p>
    <w:p w:rsidR="00225AEA" w:rsidRDefault="00225AEA" w:rsidP="00F5165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scutiri</w:t>
      </w:r>
      <w:proofErr w:type="spellEnd"/>
      <w:r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>
        <w:rPr>
          <w:rFonts w:asciiTheme="minorHAnsi" w:hAnsiTheme="minorHAnsi"/>
          <w:sz w:val="24"/>
          <w:szCs w:val="24"/>
        </w:rPr>
        <w:t>plata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utilităţilor</w:t>
      </w:r>
      <w:proofErr w:type="spellEnd"/>
      <w:r w:rsidR="00B1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2793">
        <w:rPr>
          <w:rFonts w:asciiTheme="minorHAnsi" w:hAnsiTheme="minorHAnsi"/>
          <w:sz w:val="24"/>
          <w:szCs w:val="24"/>
        </w:rPr>
        <w:t>aferente</w:t>
      </w:r>
      <w:proofErr w:type="spellEnd"/>
      <w:r w:rsidR="00B1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2793">
        <w:rPr>
          <w:rFonts w:asciiTheme="minorHAnsi" w:hAnsiTheme="minorHAnsi"/>
          <w:sz w:val="24"/>
          <w:szCs w:val="24"/>
        </w:rPr>
        <w:t>centrelor</w:t>
      </w:r>
      <w:proofErr w:type="spellEnd"/>
      <w:r w:rsidR="00B1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2793">
        <w:rPr>
          <w:rFonts w:asciiTheme="minorHAnsi" w:hAnsiTheme="minorHAnsi"/>
          <w:sz w:val="24"/>
          <w:szCs w:val="24"/>
        </w:rPr>
        <w:t>închise</w:t>
      </w:r>
      <w:proofErr w:type="spellEnd"/>
      <w:r w:rsidR="00B12793">
        <w:rPr>
          <w:rFonts w:asciiTheme="minorHAnsi" w:hAnsiTheme="minorHAnsi"/>
          <w:sz w:val="24"/>
          <w:szCs w:val="24"/>
        </w:rPr>
        <w:t xml:space="preserve"> pentru </w:t>
      </w:r>
      <w:proofErr w:type="spellStart"/>
      <w:r w:rsidR="00B12793">
        <w:rPr>
          <w:rFonts w:asciiTheme="minorHAnsi" w:hAnsiTheme="minorHAnsi"/>
          <w:sz w:val="24"/>
          <w:szCs w:val="24"/>
        </w:rPr>
        <w:t>prevenirea</w:t>
      </w:r>
      <w:proofErr w:type="spellEnd"/>
      <w:r w:rsidR="00B1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2793">
        <w:rPr>
          <w:rFonts w:asciiTheme="minorHAnsi" w:hAnsiTheme="minorHAnsi"/>
          <w:sz w:val="24"/>
          <w:szCs w:val="24"/>
        </w:rPr>
        <w:t>răspândirii</w:t>
      </w:r>
      <w:proofErr w:type="spellEnd"/>
      <w:r w:rsidR="00B1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2793">
        <w:rPr>
          <w:rFonts w:asciiTheme="minorHAnsi" w:hAnsiTheme="minorHAnsi"/>
          <w:sz w:val="24"/>
          <w:szCs w:val="24"/>
        </w:rPr>
        <w:t>pandemiei</w:t>
      </w:r>
      <w:proofErr w:type="spellEnd"/>
      <w:r w:rsidR="009644BE" w:rsidRPr="009644B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12793">
        <w:rPr>
          <w:rFonts w:asciiTheme="minorHAnsi" w:hAnsiTheme="minorHAnsi"/>
          <w:sz w:val="24"/>
          <w:szCs w:val="24"/>
        </w:rPr>
        <w:t>şi</w:t>
      </w:r>
      <w:proofErr w:type="spellEnd"/>
      <w:r w:rsidR="00B1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44BE" w:rsidRPr="009644BE">
        <w:rPr>
          <w:rFonts w:asciiTheme="minorHAnsi" w:hAnsiTheme="minorHAnsi"/>
          <w:sz w:val="24"/>
          <w:szCs w:val="24"/>
        </w:rPr>
        <w:t>acordarea</w:t>
      </w:r>
      <w:proofErr w:type="spellEnd"/>
      <w:r w:rsidR="009644BE" w:rsidRPr="009644BE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9644BE" w:rsidRPr="009644BE">
        <w:rPr>
          <w:rFonts w:asciiTheme="minorHAnsi" w:hAnsiTheme="minorHAnsi"/>
          <w:sz w:val="24"/>
          <w:szCs w:val="24"/>
        </w:rPr>
        <w:t>subvenții</w:t>
      </w:r>
      <w:proofErr w:type="spellEnd"/>
      <w:r w:rsidR="009644BE" w:rsidRPr="009644BE">
        <w:rPr>
          <w:rFonts w:asciiTheme="minorHAnsi" w:hAnsiTheme="minorHAnsi"/>
          <w:sz w:val="24"/>
          <w:szCs w:val="24"/>
        </w:rPr>
        <w:t xml:space="preserve"> </w:t>
      </w:r>
      <w:r w:rsidR="00B12793">
        <w:rPr>
          <w:rFonts w:asciiTheme="minorHAnsi" w:hAnsiTheme="minorHAnsi"/>
          <w:sz w:val="24"/>
          <w:szCs w:val="24"/>
        </w:rPr>
        <w:t xml:space="preserve">pentru </w:t>
      </w:r>
      <w:proofErr w:type="spellStart"/>
      <w:r w:rsidR="00B12793">
        <w:rPr>
          <w:rFonts w:asciiTheme="minorHAnsi" w:hAnsiTheme="minorHAnsi"/>
          <w:sz w:val="24"/>
          <w:szCs w:val="24"/>
        </w:rPr>
        <w:t>plata</w:t>
      </w:r>
      <w:proofErr w:type="spellEnd"/>
      <w:r w:rsidR="009644BE" w:rsidRPr="009644B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44BE" w:rsidRPr="009644BE">
        <w:rPr>
          <w:rFonts w:asciiTheme="minorHAnsi" w:hAnsiTheme="minorHAnsi"/>
          <w:sz w:val="24"/>
          <w:szCs w:val="24"/>
        </w:rPr>
        <w:t>chiri</w:t>
      </w:r>
      <w:r w:rsidR="00B12793">
        <w:rPr>
          <w:rFonts w:asciiTheme="minorHAnsi" w:hAnsiTheme="minorHAnsi"/>
          <w:sz w:val="24"/>
          <w:szCs w:val="24"/>
        </w:rPr>
        <w:t>ei</w:t>
      </w:r>
      <w:proofErr w:type="spellEnd"/>
      <w:r>
        <w:rPr>
          <w:rFonts w:asciiTheme="minorHAnsi" w:hAnsiTheme="minorHAnsi"/>
          <w:sz w:val="24"/>
          <w:szCs w:val="24"/>
        </w:rPr>
        <w:t>;</w:t>
      </w:r>
    </w:p>
    <w:p w:rsidR="00F5165B" w:rsidRPr="00225AEA" w:rsidRDefault="00F5165B" w:rsidP="00225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amânarea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termenul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depunere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a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formularul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230–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cerere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privind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destinația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sumei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reprezentând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2%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sau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3.5% din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impozitul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anual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pe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veniturile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din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salarii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și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din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pensii</w:t>
      </w:r>
      <w:proofErr w:type="spellEnd"/>
      <w:r w:rsidR="00B12793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B12793" w:rsidRPr="009644BE">
        <w:rPr>
          <w:rFonts w:asciiTheme="minorHAnsi" w:hAnsiTheme="minorHAnsi" w:cs="Times New Roman"/>
          <w:color w:val="000000"/>
          <w:sz w:val="24"/>
          <w:szCs w:val="24"/>
        </w:rPr>
        <w:t>până</w:t>
      </w:r>
      <w:proofErr w:type="spellEnd"/>
      <w:r w:rsidR="00B12793" w:rsidRPr="009644BE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B12793" w:rsidRPr="009644BE">
        <w:rPr>
          <w:rFonts w:asciiTheme="minorHAnsi" w:hAnsiTheme="minorHAnsi" w:cs="Times New Roman"/>
          <w:color w:val="000000"/>
          <w:sz w:val="24"/>
          <w:szCs w:val="24"/>
        </w:rPr>
        <w:t>în</w:t>
      </w:r>
      <w:proofErr w:type="spellEnd"/>
      <w:r w:rsidR="00B12793" w:rsidRPr="009644BE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B12793" w:rsidRPr="009644BE">
        <w:rPr>
          <w:rFonts w:asciiTheme="minorHAnsi" w:hAnsiTheme="minorHAnsi" w:cs="Times New Roman"/>
          <w:color w:val="000000"/>
          <w:sz w:val="24"/>
          <w:szCs w:val="24"/>
        </w:rPr>
        <w:t>luna</w:t>
      </w:r>
      <w:proofErr w:type="spellEnd"/>
      <w:r w:rsidR="00B12793" w:rsidRPr="009644BE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B12793" w:rsidRPr="009644BE">
        <w:rPr>
          <w:rFonts w:asciiTheme="minorHAnsi" w:hAnsiTheme="minorHAnsi" w:cs="Times New Roman"/>
          <w:color w:val="000000"/>
          <w:sz w:val="24"/>
          <w:szCs w:val="24"/>
        </w:rPr>
        <w:t>septembrie</w:t>
      </w:r>
      <w:proofErr w:type="spellEnd"/>
      <w:r w:rsidR="00B12793" w:rsidRPr="009644BE">
        <w:rPr>
          <w:rFonts w:asciiTheme="minorHAnsi" w:hAnsiTheme="minorHAnsi" w:cs="Times New Roman"/>
          <w:color w:val="000000"/>
          <w:sz w:val="24"/>
          <w:szCs w:val="24"/>
        </w:rPr>
        <w:t xml:space="preserve"> 2020</w:t>
      </w:r>
      <w:r w:rsidRPr="00225AEA">
        <w:rPr>
          <w:rFonts w:asciiTheme="minorHAnsi" w:hAnsiTheme="minorHAnsi" w:cs="Times New Roman"/>
          <w:color w:val="000000"/>
          <w:sz w:val="24"/>
          <w:szCs w:val="24"/>
        </w:rPr>
        <w:t>;</w:t>
      </w:r>
    </w:p>
    <w:p w:rsidR="00225AEA" w:rsidRDefault="00225AEA" w:rsidP="00225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scutiri</w:t>
      </w:r>
      <w:proofErr w:type="spellEnd"/>
      <w:r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>
        <w:rPr>
          <w:rFonts w:asciiTheme="minorHAnsi" w:hAnsiTheme="minorHAnsi"/>
          <w:sz w:val="24"/>
          <w:szCs w:val="24"/>
        </w:rPr>
        <w:t>plata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impozitelor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şi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taxelor</w:t>
      </w:r>
      <w:proofErr w:type="spellEnd"/>
      <w:r>
        <w:rPr>
          <w:rFonts w:asciiTheme="minorHAnsi" w:hAnsiTheme="minorHAnsi"/>
          <w:sz w:val="24"/>
          <w:szCs w:val="24"/>
        </w:rPr>
        <w:t xml:space="preserve"> locale;</w:t>
      </w:r>
    </w:p>
    <w:p w:rsidR="00225AEA" w:rsidRDefault="00836F7E" w:rsidP="00225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elimin</w:t>
      </w:r>
      <w:r w:rsidR="00225AE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r</w:t>
      </w:r>
      <w:r w:rsidR="00225AEA">
        <w:rPr>
          <w:rFonts w:asciiTheme="minorHAnsi" w:hAnsiTheme="minorHAnsi"/>
          <w:sz w:val="24"/>
          <w:szCs w:val="24"/>
        </w:rPr>
        <w:t>ea</w:t>
      </w:r>
      <w:proofErr w:type="spellEnd"/>
      <w:r w:rsidR="00225A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25AEA">
        <w:rPr>
          <w:rFonts w:asciiTheme="minorHAnsi" w:hAnsiTheme="minorHAnsi"/>
          <w:sz w:val="24"/>
          <w:szCs w:val="24"/>
        </w:rPr>
        <w:t>restricţiilor</w:t>
      </w:r>
      <w:proofErr w:type="spellEnd"/>
      <w:r w:rsidR="00225A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25AEA">
        <w:rPr>
          <w:rFonts w:asciiTheme="minorHAnsi" w:hAnsiTheme="minorHAnsi"/>
          <w:sz w:val="24"/>
          <w:szCs w:val="24"/>
        </w:rPr>
        <w:t>privind</w:t>
      </w:r>
      <w:proofErr w:type="spellEnd"/>
      <w:r w:rsidR="00225A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25AEA">
        <w:rPr>
          <w:rFonts w:asciiTheme="minorHAnsi" w:hAnsiTheme="minorHAnsi"/>
          <w:sz w:val="24"/>
          <w:szCs w:val="24"/>
        </w:rPr>
        <w:t>angajarea</w:t>
      </w:r>
      <w:proofErr w:type="spellEnd"/>
      <w:r w:rsidR="00225A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25AEA">
        <w:rPr>
          <w:rFonts w:asciiTheme="minorHAnsi" w:hAnsiTheme="minorHAnsi"/>
          <w:sz w:val="24"/>
          <w:szCs w:val="24"/>
        </w:rPr>
        <w:t>zilierilor</w:t>
      </w:r>
      <w:proofErr w:type="spellEnd"/>
      <w:r w:rsidR="00225AEA">
        <w:rPr>
          <w:rFonts w:asciiTheme="minorHAnsi" w:hAnsiTheme="minorHAnsi"/>
          <w:sz w:val="24"/>
          <w:szCs w:val="24"/>
        </w:rPr>
        <w:t>;</w:t>
      </w:r>
    </w:p>
    <w:p w:rsidR="00D81A05" w:rsidRPr="00225AEA" w:rsidRDefault="00F5165B" w:rsidP="00225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transferuri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fonduri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de la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Guvern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către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Consiliile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Județene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pentru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sprijinul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asociațiilor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non-profit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în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sprijinul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centrelor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de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reabilitare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și</w:t>
      </w:r>
      <w:proofErr w:type="spellEnd"/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Pr="00225AEA">
        <w:rPr>
          <w:rFonts w:asciiTheme="minorHAnsi" w:hAnsiTheme="minorHAnsi" w:cs="Times New Roman"/>
          <w:color w:val="000000"/>
          <w:sz w:val="24"/>
          <w:szCs w:val="24"/>
        </w:rPr>
        <w:t>recuperare</w:t>
      </w:r>
      <w:proofErr w:type="spellEnd"/>
      <w:r w:rsidR="00225AEA">
        <w:rPr>
          <w:rFonts w:asciiTheme="minorHAnsi" w:hAnsiTheme="minorHAnsi" w:cs="Times New Roman"/>
          <w:color w:val="000000"/>
          <w:sz w:val="24"/>
          <w:szCs w:val="24"/>
        </w:rPr>
        <w:t>;</w:t>
      </w:r>
      <w:r w:rsidRPr="00225AEA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D408BA" w:rsidRPr="00F5165B" w:rsidRDefault="00D81A05" w:rsidP="00225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subvenţii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sau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indemnizații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și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orice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alte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măsuri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74367" w:rsidRPr="00D6764F">
        <w:rPr>
          <w:rFonts w:asciiTheme="minorHAnsi" w:eastAsia="Times New Roman" w:hAnsiTheme="minorHAnsi" w:cs="Times New Roman"/>
          <w:sz w:val="24"/>
          <w:szCs w:val="24"/>
        </w:rPr>
        <w:t>protecţie</w:t>
      </w:r>
      <w:proofErr w:type="spellEnd"/>
      <w:r w:rsidR="00374367" w:rsidRPr="00D6764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374367" w:rsidRPr="00D6764F">
        <w:rPr>
          <w:rFonts w:asciiTheme="minorHAnsi" w:eastAsia="Times New Roman" w:hAnsiTheme="minorHAnsi" w:cs="Times New Roman"/>
          <w:sz w:val="24"/>
          <w:szCs w:val="24"/>
        </w:rPr>
        <w:t>socială</w:t>
      </w:r>
      <w:proofErr w:type="spellEnd"/>
      <w:r w:rsidR="00374367" w:rsidRPr="00D6764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374367" w:rsidRPr="00374367">
        <w:rPr>
          <w:rFonts w:asciiTheme="minorHAnsi" w:eastAsia="Times New Roman" w:hAnsiTheme="minorHAnsi" w:cs="Times New Roman"/>
          <w:sz w:val="24"/>
          <w:szCs w:val="24"/>
        </w:rPr>
        <w:t>ce</w:t>
      </w:r>
      <w:proofErr w:type="spellEnd"/>
      <w:r w:rsidR="00374367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vor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fi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luate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pentru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sprijinirea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contribuabililor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în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scopul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depășirii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08BA" w:rsidRPr="00F5165B">
        <w:rPr>
          <w:rFonts w:asciiTheme="minorHAnsi" w:hAnsiTheme="minorHAnsi"/>
          <w:sz w:val="24"/>
          <w:szCs w:val="24"/>
        </w:rPr>
        <w:t>situației</w:t>
      </w:r>
      <w:proofErr w:type="spellEnd"/>
      <w:r w:rsidR="00D408BA" w:rsidRPr="00F5165B">
        <w:rPr>
          <w:rFonts w:asciiTheme="minorHAnsi" w:hAnsiTheme="minorHAnsi"/>
          <w:sz w:val="24"/>
          <w:szCs w:val="24"/>
        </w:rPr>
        <w:t>.</w:t>
      </w:r>
    </w:p>
    <w:p w:rsidR="001F1A19" w:rsidRPr="00D408BA" w:rsidRDefault="001F1A19" w:rsidP="00D408BA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BC2E21" w:rsidRPr="00D408BA" w:rsidRDefault="00BC2E21" w:rsidP="00D94AB4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8E4F9F" w:rsidRPr="00D408BA" w:rsidRDefault="001E6F3B" w:rsidP="00D94AB4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Cu stimă</w:t>
      </w:r>
      <w:r w:rsidR="008E4F9F" w:rsidRPr="00D408BA">
        <w:rPr>
          <w:rFonts w:asciiTheme="minorHAnsi" w:hAnsiTheme="minorHAnsi"/>
          <w:sz w:val="24"/>
          <w:szCs w:val="24"/>
          <w:lang w:val="ro-RO" w:eastAsia="ro-RO"/>
        </w:rPr>
        <w:t>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13"/>
      </w:tblGrid>
      <w:tr w:rsidR="008E4F9F" w:rsidRPr="00D408BA" w:rsidTr="00FC0077">
        <w:trPr>
          <w:trHeight w:val="151"/>
        </w:trPr>
        <w:tc>
          <w:tcPr>
            <w:tcW w:w="8913" w:type="dxa"/>
          </w:tcPr>
          <w:p w:rsidR="008E4F9F" w:rsidRPr="00D408BA" w:rsidRDefault="008E4F9F" w:rsidP="00FC0077">
            <w:pPr>
              <w:spacing w:before="100" w:beforeAutospacing="1" w:after="100" w:afterAutospacing="1" w:line="240" w:lineRule="auto"/>
              <w:rPr>
                <w:rFonts w:asciiTheme="minorHAnsi" w:hAnsiTheme="minorHAnsi"/>
                <w:sz w:val="24"/>
                <w:szCs w:val="24"/>
                <w:lang w:val="ro-RO" w:eastAsia="ro-RO"/>
              </w:rPr>
            </w:pPr>
            <w:proofErr w:type="spellStart"/>
            <w:r w:rsidRPr="00D408BA">
              <w:rPr>
                <w:rFonts w:asciiTheme="minorHAnsi" w:hAnsiTheme="minorHAnsi"/>
                <w:sz w:val="24"/>
                <w:szCs w:val="24"/>
                <w:lang w:val="ro-RO" w:eastAsia="ro-RO"/>
              </w:rPr>
              <w:t>Asociaţia</w:t>
            </w:r>
            <w:proofErr w:type="spellEnd"/>
            <w:r w:rsidRPr="00D408BA">
              <w:rPr>
                <w:rFonts w:asciiTheme="minorHAnsi" w:hAnsiTheme="minorHAnsi"/>
                <w:sz w:val="24"/>
                <w:szCs w:val="24"/>
                <w:lang w:val="ro-RO" w:eastAsia="ro-RO"/>
              </w:rPr>
              <w:t xml:space="preserve"> Help Autism</w:t>
            </w:r>
          </w:p>
          <w:p w:rsidR="008E4F9F" w:rsidRPr="00D408BA" w:rsidRDefault="008E4F9F" w:rsidP="00FC0077">
            <w:pPr>
              <w:spacing w:before="100" w:beforeAutospacing="1" w:after="100" w:afterAutospacing="1" w:line="240" w:lineRule="auto"/>
              <w:rPr>
                <w:rFonts w:asciiTheme="minorHAnsi" w:hAnsiTheme="minorHAnsi"/>
                <w:sz w:val="24"/>
                <w:szCs w:val="24"/>
                <w:lang w:val="ro-RO" w:eastAsia="ro-RO"/>
              </w:rPr>
            </w:pPr>
            <w:r w:rsidRPr="00D408BA">
              <w:rPr>
                <w:rFonts w:asciiTheme="minorHAnsi" w:hAnsiTheme="minorHAnsi"/>
                <w:sz w:val="24"/>
                <w:szCs w:val="24"/>
                <w:lang w:val="ro-RO" w:eastAsia="ro-RO"/>
              </w:rPr>
              <w:t xml:space="preserve">Rețeaua RO TSA </w:t>
            </w:r>
          </w:p>
          <w:p w:rsidR="008E4F9F" w:rsidRPr="00D408BA" w:rsidRDefault="00D94AB4" w:rsidP="002A4D97">
            <w:pPr>
              <w:spacing w:before="100" w:beforeAutospacing="1" w:after="100" w:afterAutospacing="1" w:line="240" w:lineRule="auto"/>
              <w:rPr>
                <w:rFonts w:asciiTheme="minorHAnsi" w:hAnsiTheme="minorHAnsi"/>
                <w:sz w:val="24"/>
                <w:szCs w:val="24"/>
                <w:lang w:eastAsia="ro-RO"/>
              </w:rPr>
            </w:pPr>
            <w:r w:rsidRPr="00D408BA">
              <w:rPr>
                <w:rFonts w:asciiTheme="minorHAnsi" w:hAnsiTheme="minorHAnsi"/>
                <w:sz w:val="24"/>
                <w:szCs w:val="24"/>
                <w:lang w:val="ro-RO" w:eastAsia="ro-RO"/>
              </w:rPr>
              <w:t xml:space="preserve">prin </w:t>
            </w:r>
            <w:r w:rsidR="008E4F9F" w:rsidRPr="00D408BA">
              <w:rPr>
                <w:rFonts w:asciiTheme="minorHAnsi" w:hAnsiTheme="minorHAnsi"/>
                <w:sz w:val="24"/>
                <w:szCs w:val="24"/>
                <w:lang w:val="ro-RO" w:eastAsia="ro-RO"/>
              </w:rPr>
              <w:t>Daniela BOLOLOI</w:t>
            </w:r>
          </w:p>
        </w:tc>
      </w:tr>
    </w:tbl>
    <w:p w:rsidR="003515AD" w:rsidRPr="00D408BA" w:rsidRDefault="003515AD" w:rsidP="003515A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515AD" w:rsidRPr="00D408BA" w:rsidRDefault="00640FC5" w:rsidP="003515A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r w:rsidR="003515AD" w:rsidRPr="00D408BA">
          <w:rPr>
            <w:rStyle w:val="Hyperlink"/>
            <w:rFonts w:asciiTheme="minorHAnsi" w:hAnsiTheme="minorHAnsi"/>
            <w:color w:val="auto"/>
            <w:sz w:val="24"/>
            <w:szCs w:val="24"/>
            <w:lang w:val="ro-RO" w:eastAsia="ro-RO"/>
          </w:rPr>
          <w:t>daniela.bololoi@helpautism.ro</w:t>
        </w:r>
      </w:hyperlink>
    </w:p>
    <w:p w:rsidR="003515AD" w:rsidRPr="00D408BA" w:rsidRDefault="003515AD" w:rsidP="003515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entury Schoolbook"/>
          <w:sz w:val="24"/>
          <w:szCs w:val="24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0727 228 551</w:t>
      </w:r>
    </w:p>
    <w:p w:rsidR="008E4F9F" w:rsidRPr="00D408BA" w:rsidRDefault="008E4F9F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D45D74" w:rsidRPr="00D408BA" w:rsidRDefault="00D45D74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Precizăm că Rețeaua RO TSA (</w:t>
      </w:r>
      <w:hyperlink r:id="rId12" w:history="1">
        <w:r w:rsidRPr="00D408BA">
          <w:rPr>
            <w:rStyle w:val="Hyperlink"/>
            <w:rFonts w:asciiTheme="minorHAnsi" w:hAnsiTheme="minorHAnsi"/>
            <w:color w:val="auto"/>
            <w:sz w:val="24"/>
            <w:szCs w:val="24"/>
            <w:lang w:val="ro-RO" w:eastAsia="ro-RO"/>
          </w:rPr>
          <w:t>http://paca.helpautism.ro/</w:t>
        </w:r>
      </w:hyperlink>
      <w:r w:rsidRPr="00D408BA">
        <w:rPr>
          <w:rFonts w:asciiTheme="minorHAnsi" w:hAnsiTheme="minorHAnsi"/>
          <w:sz w:val="24"/>
          <w:szCs w:val="24"/>
        </w:rPr>
        <w:t>)</w:t>
      </w: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a fost creată în cadrul proiectului </w:t>
      </w:r>
      <w:r w:rsidRPr="00D408BA">
        <w:rPr>
          <w:rFonts w:asciiTheme="minorHAnsi" w:hAnsiTheme="minorHAnsi"/>
          <w:i/>
          <w:sz w:val="24"/>
          <w:szCs w:val="24"/>
          <w:lang w:val="ro-RO" w:eastAsia="ro-RO"/>
        </w:rPr>
        <w:t>„Creșterea implicării ONG-urilor și partenerilor sociali în promovarea politicilor publice alternative pentru copiii cu TSA (ONGPP)”</w:t>
      </w: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, proiect SIPOCA 313/110709 finanțat din Fondul Social European (FSE) prin Programul Operațional Capacitate Administrativă (POCA). Proiectul este derulat de Asociația Help Autism.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Rețeua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este organizată la nivel nați</w:t>
      </w:r>
      <w:r w:rsidR="00D94AB4" w:rsidRPr="00D408BA">
        <w:rPr>
          <w:rFonts w:asciiTheme="minorHAnsi" w:hAnsiTheme="minorHAnsi"/>
          <w:sz w:val="24"/>
          <w:szCs w:val="24"/>
          <w:lang w:val="ro-RO" w:eastAsia="ro-RO"/>
        </w:rPr>
        <w:t xml:space="preserve">onal </w:t>
      </w:r>
      <w:proofErr w:type="spellStart"/>
      <w:r w:rsidR="00D94AB4" w:rsidRPr="00D408BA">
        <w:rPr>
          <w:rFonts w:asciiTheme="minorHAnsi" w:hAnsiTheme="minorHAnsi"/>
          <w:sz w:val="24"/>
          <w:szCs w:val="24"/>
          <w:lang w:val="ro-RO" w:eastAsia="ro-RO"/>
        </w:rPr>
        <w:t>şi</w:t>
      </w:r>
      <w:proofErr w:type="spellEnd"/>
      <w:r w:rsidR="00D94AB4" w:rsidRPr="00D408BA">
        <w:rPr>
          <w:rFonts w:asciiTheme="minorHAnsi" w:hAnsiTheme="minorHAnsi"/>
          <w:sz w:val="24"/>
          <w:szCs w:val="24"/>
          <w:lang w:val="ro-RO" w:eastAsia="ro-RO"/>
        </w:rPr>
        <w:t xml:space="preserve"> este compusă din 8</w:t>
      </w: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0 de ONG-uri care activează în domeniul autismului, în scopul </w:t>
      </w:r>
      <w:r w:rsidRPr="00D408BA">
        <w:rPr>
          <w:rFonts w:asciiTheme="minorHAnsi" w:hAnsiTheme="minorHAnsi"/>
          <w:i/>
          <w:sz w:val="24"/>
          <w:szCs w:val="24"/>
          <w:lang w:val="ro-RO" w:eastAsia="ro-RO"/>
        </w:rPr>
        <w:t>elaborării de politici publice alternative în domeniul furnizării serviciilor specializate integrate adresate copiilor cu tulburări din spectrul autist și familiilor acestora</w:t>
      </w: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, si este constituita din: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Help Autism București,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Autism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Voice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București,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„New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Odyssey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” București,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pentru Terapie Umanist Comportamentală „Sunt Special” București,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Pentru Ajutorarea Copiilor cu Autism din România „Horia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Moțoi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>”, București, Asociatia Persoanelor cu Dizabilități Gavriil, Pantelimon, Jud Ilfov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Română de Terapii în Autism și ADHD, București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Prietenia Pantelimon, Jud. Ilfov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Fundația Alpha Transilvană, Târgu Mureș, Jud. Mureș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lastRenderedPageBreak/>
        <w:t>Asociația „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Prosperitas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Vitae” Sânmartin, Miercurea Ciuc, Jud. Harghita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„Aut Help” Miercurea Ciuc, Jud. Harghita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„Uite Cum Cresc” Brașov, Jud. Brașov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„Albert Și Zâmbete” Brașov, Jud. Brașov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DICTA Brașov, Jud. Brașov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„Rază de Speranță” Brașov, Jud. Brașov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Mind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Aut” Sfântu Gheorghe, Jud. Covasna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Raul Cosmin Pentru Copii Și Tineri Cu Dizabilități, Cugir, Jud. Alba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„Îți Arăt Că Pot”, Iași, Jud. Iași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„Zbor De Fluturi”, Iași, Jud. Iași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Surasul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Albastru”, Iași, Jud. Iași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„Papillon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Clinique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”, Bacău, Jud. Bacău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„Suflete Albastre”, Botoșani, Jud. Botoșani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Părinților Copiilor Cu Autism Din Județul Botoșani, Jud. Botoșani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De Sprijinire A Persoanelor cu Autism, Suceava (A.S.P.A.), Jud. Suceava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Blijdorp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România, Jud. Suceava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„Dog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Assist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>”, Cluj-Napoca, Jud Cluj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„Autism Transilvania”, Cluj-Napoca, Jud. Cluj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Surorile de Caritate „Sf. Vicențiu”, Satu Mare, Jud. Maramureș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S.O.S. Autism, Oradea, Jud. Bihor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Believe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>”, Cluj Napoca, Jud. Cluj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„Sf. Benedict” Pentru Autism, Satu Mare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Autism Baia Mare, Jud. Maramureș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Autism Câmpia Turzii, Jud. Cluj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Fundația Inocenți, Bistrița-Năsăud, Jud. Bistrița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Autism, Prietenie, Terapie (A.P.T) Cluj-Napoca, Jud. Cluj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Caritas - Centrul De Reabilitare „Sf. Iosif”, Satu Mare, Jud. Maramureș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Art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Music For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People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>” Constanța, Jud. Constanța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Psihologilor Antreprenori Tulcea, Jud. Tulcea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Centrul De Psihologie Delta Dunării Tulcea, Jud. Tulcea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„Mâini Întinse” Tulcea, Jud. Tulcea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De Sprijin A Copiilor Cu Autism „Bărcuța Fermecată” Constanța, Jud. Constanța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 'Lasă-Mă Să-Ți Aud Glasul' Curtea De Argeș - Albeștii De Argeș, Jud. Argeș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„Creăm Viitorul Împreună” (A.C.V.I.A.) Pitești, Jud. Argeș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„Start Pentru Autism”, Câmpulung Muscel, Jud. Argeș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„Ai Voință, Ai Putere”, Oltenița, Jud. Călărași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Națională Pentru Copii Și Adulți Cu Autism Din România, (A.N.C.A.A.R.), Filiala Fetești, Centrul De Zi „Lucia”, Jud. Ialomița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Nagual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>” Slatina, Jud. Olt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Națională Pentru Copii Și Adulți Cu Autism Din România, (A.N.C.A.A.R.), Filiala Craiova, Jud. Dolj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De Terapie Integrativă Pentru Copiii Cu Autism - Daniel (A.T.I.C.A.-Daniel), Craiova, Jud. Dolj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De Sprijin A Copiilor Handicapați Fizic (A.S.C.H.F.-R.) Filiala Râmnicu Vâlcea, Jud. Vâlcea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„Casa Faenza” Timișoara, Jud. Timiș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„Orizonturi Senine” Deva, Jud. Hunedoara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Resurse Umanitare Speranța (A.R.U.S.) Timișoara, Jud. Hunedoara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„Alex, Radu Și Autismul” Timișoara, Jud. Timiș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lastRenderedPageBreak/>
        <w:t xml:space="preserve">Asociația „Autism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Helping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Hands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>” Petroșani, Jud. Hunedoara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„Autism Lumea Mea” Hunedoara, Jud.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Huneadoara</w:t>
      </w:r>
      <w:proofErr w:type="spellEnd"/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„Copii Și Zâne” Timișoara, Jud. Timiș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Serviciul De Ajutor Maltez În România, Centrul De Zi Pt. Copii Cu Dizabilități Motorii Cluj-Napoca, Jud. Cluj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Colaborăm, Educăm, Sprijinim, (C.E.S) Oradea, Jud. Bihor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Copiilor Și Adulților Cu Autism, Alexandria, Jud. Teleorman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„Pro Misiunea Socială”, Târgoviște, Jud. Dâmbovița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Pentru Copii Cu Autism, Centrul „Ema”, Jud. Ialomița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Pentru Consiliere Și Asistență Specializată A.C.A.S. Alba Iulia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Împotriva Autismului Sibiu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Fundația De Abilitare Speranța Timișoara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 Educatorilor Suceveni, Suceava, Jud. Suceava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Logo-Pici, Slobozia, Jud. Ialomița Avem Nevoie De Original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„Centrul De Intervenție În Recuperarea Autismului” (C.I.R.A.) București 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Fundația „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Gymmini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>” București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Puzzle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Româmia</w:t>
      </w:r>
      <w:proofErr w:type="spellEnd"/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Joy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Story” Cluj-Napoca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„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Playful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Psychology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>” Cluj-Napoca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Asociația </w:t>
      </w:r>
      <w:proofErr w:type="spellStart"/>
      <w:r w:rsidRPr="00D408BA">
        <w:rPr>
          <w:rFonts w:asciiTheme="minorHAnsi" w:hAnsiTheme="minorHAnsi"/>
          <w:sz w:val="24"/>
          <w:szCs w:val="24"/>
          <w:lang w:val="ro-RO" w:eastAsia="ro-RO"/>
        </w:rPr>
        <w:t>Evolution</w:t>
      </w:r>
      <w:proofErr w:type="spellEnd"/>
      <w:r w:rsidRPr="00D408BA">
        <w:rPr>
          <w:rFonts w:asciiTheme="minorHAnsi" w:hAnsiTheme="minorHAnsi"/>
          <w:sz w:val="24"/>
          <w:szCs w:val="24"/>
          <w:lang w:val="ro-RO" w:eastAsia="ro-RO"/>
        </w:rPr>
        <w:t xml:space="preserve"> Center București</w:t>
      </w:r>
    </w:p>
    <w:p w:rsidR="001621F9" w:rsidRPr="00D408BA" w:rsidRDefault="001621F9" w:rsidP="001621F9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r w:rsidRPr="00D408BA">
        <w:rPr>
          <w:rFonts w:asciiTheme="minorHAnsi" w:hAnsiTheme="minorHAnsi"/>
          <w:sz w:val="24"/>
          <w:szCs w:val="24"/>
          <w:lang w:val="ro-RO" w:eastAsia="ro-RO"/>
        </w:rPr>
        <w:t>Asociația Națională pentru Copii și Adulți cu Autism din România, (A.N.C.A.A.R.) Filiala Dâmbovița</w:t>
      </w:r>
    </w:p>
    <w:p w:rsidR="00A908B1" w:rsidRPr="00D408BA" w:rsidRDefault="00A908B1" w:rsidP="00A908B1">
      <w:pPr>
        <w:spacing w:after="0" w:line="240" w:lineRule="auto"/>
        <w:rPr>
          <w:rFonts w:asciiTheme="minorHAnsi" w:hAnsiTheme="minorHAnsi"/>
          <w:sz w:val="24"/>
          <w:szCs w:val="24"/>
          <w:lang w:val="ro-RO" w:eastAsia="ro-RO"/>
        </w:rPr>
      </w:pPr>
    </w:p>
    <w:p w:rsidR="002A4D97" w:rsidRPr="00D408BA" w:rsidRDefault="002A4D97" w:rsidP="002A4D97">
      <w:pPr>
        <w:tabs>
          <w:tab w:val="left" w:pos="9360"/>
        </w:tabs>
        <w:spacing w:after="0" w:line="240" w:lineRule="auto"/>
        <w:ind w:right="22"/>
        <w:jc w:val="both"/>
        <w:rPr>
          <w:rFonts w:asciiTheme="minorHAnsi" w:hAnsiTheme="minorHAnsi"/>
          <w:sz w:val="24"/>
          <w:szCs w:val="24"/>
          <w:lang w:val="ro-RO" w:eastAsia="ro-RO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8913"/>
      </w:tblGrid>
      <w:tr w:rsidR="004F30F7" w:rsidRPr="00D408BA" w:rsidTr="00CB6CF2">
        <w:trPr>
          <w:trHeight w:val="648"/>
        </w:trPr>
        <w:tc>
          <w:tcPr>
            <w:tcW w:w="8913" w:type="dxa"/>
          </w:tcPr>
          <w:p w:rsidR="004F30F7" w:rsidRPr="00D408BA" w:rsidRDefault="004F30F7" w:rsidP="008E4F9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ro-RO" w:eastAsia="ro-RO"/>
              </w:rPr>
            </w:pPr>
          </w:p>
        </w:tc>
      </w:tr>
    </w:tbl>
    <w:p w:rsidR="00163454" w:rsidRPr="00D408BA" w:rsidRDefault="00163454" w:rsidP="00CB6CF2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ro-RO" w:eastAsia="ro-RO"/>
        </w:rPr>
      </w:pPr>
    </w:p>
    <w:sectPr w:rsidR="00163454" w:rsidRPr="00D408BA" w:rsidSect="00D45D74">
      <w:headerReference w:type="default" r:id="rId13"/>
      <w:footerReference w:type="even" r:id="rId14"/>
      <w:footerReference w:type="default" r:id="rId15"/>
      <w:pgSz w:w="11907" w:h="16840" w:code="9"/>
      <w:pgMar w:top="1132" w:right="1197" w:bottom="567" w:left="1418" w:header="86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FC5" w:rsidRDefault="00640FC5" w:rsidP="00306146">
      <w:pPr>
        <w:spacing w:after="0" w:line="240" w:lineRule="auto"/>
      </w:pPr>
      <w:r>
        <w:separator/>
      </w:r>
    </w:p>
  </w:endnote>
  <w:endnote w:type="continuationSeparator" w:id="0">
    <w:p w:rsidR="00640FC5" w:rsidRDefault="00640FC5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9C" w:rsidRDefault="007C6D88" w:rsidP="00EA25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259C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A259C" w:rsidRDefault="00EA259C" w:rsidP="004E71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9C" w:rsidRDefault="00EA259C" w:rsidP="00561D95">
    <w:pPr>
      <w:pStyle w:val="Footer"/>
      <w:ind w:right="360"/>
      <w:rPr>
        <w:rFonts w:ascii="Trebuchet MS" w:hAnsi="Trebuchet MS"/>
        <w:sz w:val="13"/>
        <w:szCs w:val="13"/>
      </w:rPr>
    </w:pPr>
  </w:p>
  <w:p w:rsidR="00EA259C" w:rsidRDefault="007C6D88" w:rsidP="002A1119">
    <w:pPr>
      <w:pStyle w:val="Footer"/>
      <w:framePr w:wrap="none" w:vAnchor="text" w:hAnchor="margin" w:xAlign="right" w:y="1"/>
      <w:rPr>
        <w:rStyle w:val="PageNumber"/>
      </w:rPr>
    </w:pPr>
    <w:r w:rsidRPr="004E7154">
      <w:rPr>
        <w:rStyle w:val="PageNumber"/>
        <w:rFonts w:ascii="Trebuchet MS" w:hAnsi="Trebuchet MS"/>
      </w:rPr>
      <w:fldChar w:fldCharType="begin"/>
    </w:r>
    <w:r w:rsidR="00EA259C" w:rsidRPr="004E7154">
      <w:rPr>
        <w:rStyle w:val="PageNumber"/>
        <w:rFonts w:ascii="Trebuchet MS" w:hAnsi="Trebuchet MS"/>
      </w:rPr>
      <w:instrText xml:space="preserve"> PAGE </w:instrText>
    </w:r>
    <w:r w:rsidRPr="004E7154">
      <w:rPr>
        <w:rStyle w:val="PageNumber"/>
        <w:rFonts w:ascii="Trebuchet MS" w:hAnsi="Trebuchet MS"/>
      </w:rPr>
      <w:fldChar w:fldCharType="separate"/>
    </w:r>
    <w:r w:rsidR="006A75AE">
      <w:rPr>
        <w:rStyle w:val="PageNumber"/>
        <w:rFonts w:ascii="Trebuchet MS" w:hAnsi="Trebuchet MS"/>
        <w:noProof/>
      </w:rPr>
      <w:t>3</w:t>
    </w:r>
    <w:r w:rsidRPr="004E7154">
      <w:rPr>
        <w:rStyle w:val="PageNumber"/>
        <w:rFonts w:ascii="Trebuchet MS" w:hAnsi="Trebuchet MS"/>
      </w:rPr>
      <w:fldChar w:fldCharType="end"/>
    </w:r>
  </w:p>
  <w:p w:rsidR="00EA259C" w:rsidRDefault="00EA259C" w:rsidP="004E7154">
    <w:pPr>
      <w:pStyle w:val="Footer"/>
      <w:ind w:right="360"/>
      <w:jc w:val="center"/>
      <w:rPr>
        <w:rFonts w:ascii="Trebuchet MS" w:hAnsi="Trebuchet MS"/>
        <w:sz w:val="13"/>
        <w:szCs w:val="13"/>
      </w:rPr>
    </w:pPr>
  </w:p>
  <w:p w:rsidR="00EA259C" w:rsidRPr="003D0057" w:rsidRDefault="00EA259C" w:rsidP="00306146">
    <w:pPr>
      <w:pStyle w:val="Footer"/>
      <w:jc w:val="center"/>
      <w:rPr>
        <w:rFonts w:ascii="Trebuchet MS" w:hAnsi="Trebuchet MS"/>
        <w:sz w:val="13"/>
        <w:szCs w:val="15"/>
      </w:rPr>
    </w:pPr>
  </w:p>
  <w:p w:rsidR="00EA259C" w:rsidRDefault="00EA259C" w:rsidP="0035429C">
    <w:pPr>
      <w:pStyle w:val="Footer"/>
      <w:framePr w:wrap="none" w:vAnchor="text" w:hAnchor="page" w:x="11251" w:y="262"/>
      <w:rPr>
        <w:rStyle w:val="PageNumber"/>
      </w:rPr>
    </w:pPr>
  </w:p>
  <w:p w:rsidR="00EA259C" w:rsidRPr="00561D95" w:rsidRDefault="00EA259C" w:rsidP="003D0057">
    <w:pPr>
      <w:pStyle w:val="Footer"/>
      <w:jc w:val="center"/>
      <w:rPr>
        <w:rFonts w:ascii="Trebuchet MS" w:hAnsi="Trebuchet MS"/>
        <w:b/>
        <w:color w:val="17365D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FC5" w:rsidRDefault="00640FC5" w:rsidP="00306146">
      <w:pPr>
        <w:spacing w:after="0" w:line="240" w:lineRule="auto"/>
      </w:pPr>
      <w:r>
        <w:separator/>
      </w:r>
    </w:p>
  </w:footnote>
  <w:footnote w:type="continuationSeparator" w:id="0">
    <w:p w:rsidR="00640FC5" w:rsidRDefault="00640FC5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C0A" w:rsidRDefault="005D16FB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1104900</wp:posOffset>
          </wp:positionH>
          <wp:positionV relativeFrom="topMargin">
            <wp:posOffset>209550</wp:posOffset>
          </wp:positionV>
          <wp:extent cx="1447800" cy="685800"/>
          <wp:effectExtent l="1905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1C0A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3642995</wp:posOffset>
          </wp:positionH>
          <wp:positionV relativeFrom="paragraph">
            <wp:posOffset>-361950</wp:posOffset>
          </wp:positionV>
          <wp:extent cx="1786255" cy="800100"/>
          <wp:effectExtent l="19050" t="0" r="444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5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259C" w:rsidRDefault="001F1A19" w:rsidP="00561D95">
    <w:pPr>
      <w:pStyle w:val="Header"/>
      <w:jc w:val="center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C2C"/>
    <w:multiLevelType w:val="hybridMultilevel"/>
    <w:tmpl w:val="1B96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2DB3"/>
    <w:multiLevelType w:val="hybridMultilevel"/>
    <w:tmpl w:val="1D2E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060"/>
    <w:multiLevelType w:val="hybridMultilevel"/>
    <w:tmpl w:val="B3101FD0"/>
    <w:lvl w:ilvl="0" w:tplc="4198D1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0127"/>
    <w:multiLevelType w:val="hybridMultilevel"/>
    <w:tmpl w:val="E026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6E42"/>
    <w:multiLevelType w:val="hybridMultilevel"/>
    <w:tmpl w:val="2E829BE0"/>
    <w:lvl w:ilvl="0" w:tplc="8A52D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CB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24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CC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68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69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68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21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E2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B78"/>
    <w:multiLevelType w:val="hybridMultilevel"/>
    <w:tmpl w:val="F2845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189"/>
    <w:multiLevelType w:val="hybridMultilevel"/>
    <w:tmpl w:val="2446F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121E2"/>
    <w:multiLevelType w:val="hybridMultilevel"/>
    <w:tmpl w:val="301C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18C7"/>
    <w:multiLevelType w:val="hybridMultilevel"/>
    <w:tmpl w:val="7BA4BF6A"/>
    <w:lvl w:ilvl="0" w:tplc="4198D1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7E1"/>
    <w:multiLevelType w:val="hybridMultilevel"/>
    <w:tmpl w:val="CF86DE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D51BF4"/>
    <w:multiLevelType w:val="hybridMultilevel"/>
    <w:tmpl w:val="3858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84CBD"/>
    <w:multiLevelType w:val="hybridMultilevel"/>
    <w:tmpl w:val="86EA3E0A"/>
    <w:lvl w:ilvl="0" w:tplc="4198D12C">
      <w:start w:val="10"/>
      <w:numFmt w:val="bullet"/>
      <w:lvlText w:val=""/>
      <w:lvlJc w:val="left"/>
      <w:pPr>
        <w:ind w:left="1155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26A0C4D"/>
    <w:multiLevelType w:val="hybridMultilevel"/>
    <w:tmpl w:val="43E28F62"/>
    <w:lvl w:ilvl="0" w:tplc="3F3AE4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C9A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89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C8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25F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4A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47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E8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4A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0BAB"/>
    <w:multiLevelType w:val="hybridMultilevel"/>
    <w:tmpl w:val="C76E7156"/>
    <w:lvl w:ilvl="0" w:tplc="75E45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0B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7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81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C6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44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2A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C4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E8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DC1352"/>
    <w:multiLevelType w:val="hybridMultilevel"/>
    <w:tmpl w:val="92C2C070"/>
    <w:lvl w:ilvl="0" w:tplc="863AC8DE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37F5B"/>
    <w:multiLevelType w:val="hybridMultilevel"/>
    <w:tmpl w:val="1B14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89488D"/>
    <w:multiLevelType w:val="hybridMultilevel"/>
    <w:tmpl w:val="DB7A6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E0CD1"/>
    <w:multiLevelType w:val="hybridMultilevel"/>
    <w:tmpl w:val="C6483F62"/>
    <w:lvl w:ilvl="0" w:tplc="0A164CE0">
      <w:start w:val="1"/>
      <w:numFmt w:val="decimal"/>
      <w:lvlText w:val="(%1)"/>
      <w:lvlJc w:val="left"/>
      <w:pPr>
        <w:ind w:left="1080" w:hanging="360"/>
      </w:pPr>
      <w:rPr>
        <w:rFonts w:ascii="Trebuchet MS" w:eastAsia="Calibri" w:hAnsi="Trebuchet MS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4D05D9"/>
    <w:multiLevelType w:val="hybridMultilevel"/>
    <w:tmpl w:val="9E9C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E4365"/>
    <w:multiLevelType w:val="hybridMultilevel"/>
    <w:tmpl w:val="E0B4EAB4"/>
    <w:lvl w:ilvl="0" w:tplc="2A2AD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82A53"/>
    <w:multiLevelType w:val="hybridMultilevel"/>
    <w:tmpl w:val="96804680"/>
    <w:lvl w:ilvl="0" w:tplc="F4BA2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A3585"/>
    <w:multiLevelType w:val="hybridMultilevel"/>
    <w:tmpl w:val="1D2E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534DE"/>
    <w:multiLevelType w:val="hybridMultilevel"/>
    <w:tmpl w:val="301C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3"/>
  </w:num>
  <w:num w:numId="15">
    <w:abstractNumId w:val="19"/>
  </w:num>
  <w:num w:numId="16">
    <w:abstractNumId w:val="10"/>
  </w:num>
  <w:num w:numId="17">
    <w:abstractNumId w:val="18"/>
  </w:num>
  <w:num w:numId="18">
    <w:abstractNumId w:val="1"/>
  </w:num>
  <w:num w:numId="19">
    <w:abstractNumId w:val="21"/>
  </w:num>
  <w:num w:numId="20">
    <w:abstractNumId w:val="20"/>
  </w:num>
  <w:num w:numId="21">
    <w:abstractNumId w:val="16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46"/>
    <w:rsid w:val="0001368F"/>
    <w:rsid w:val="00014E23"/>
    <w:rsid w:val="00021CA5"/>
    <w:rsid w:val="000231BF"/>
    <w:rsid w:val="00042F83"/>
    <w:rsid w:val="0005086D"/>
    <w:rsid w:val="00054670"/>
    <w:rsid w:val="000649AB"/>
    <w:rsid w:val="000663EE"/>
    <w:rsid w:val="000A42B9"/>
    <w:rsid w:val="000B4064"/>
    <w:rsid w:val="000B7288"/>
    <w:rsid w:val="000C0BED"/>
    <w:rsid w:val="000C56BF"/>
    <w:rsid w:val="000D29B0"/>
    <w:rsid w:val="000D5879"/>
    <w:rsid w:val="000D5FDE"/>
    <w:rsid w:val="00112BAF"/>
    <w:rsid w:val="00124A64"/>
    <w:rsid w:val="001261AF"/>
    <w:rsid w:val="00126FB3"/>
    <w:rsid w:val="00136B29"/>
    <w:rsid w:val="00153573"/>
    <w:rsid w:val="001621F9"/>
    <w:rsid w:val="00163454"/>
    <w:rsid w:val="001743FB"/>
    <w:rsid w:val="00187816"/>
    <w:rsid w:val="00192B55"/>
    <w:rsid w:val="001967EF"/>
    <w:rsid w:val="001B480B"/>
    <w:rsid w:val="001B5EFD"/>
    <w:rsid w:val="001D2072"/>
    <w:rsid w:val="001D4637"/>
    <w:rsid w:val="001E6F3B"/>
    <w:rsid w:val="001F091E"/>
    <w:rsid w:val="001F1A19"/>
    <w:rsid w:val="00200E6D"/>
    <w:rsid w:val="002070FE"/>
    <w:rsid w:val="00207682"/>
    <w:rsid w:val="00220AD0"/>
    <w:rsid w:val="002212C8"/>
    <w:rsid w:val="002220EC"/>
    <w:rsid w:val="00222CAD"/>
    <w:rsid w:val="00225AEA"/>
    <w:rsid w:val="00242167"/>
    <w:rsid w:val="00250763"/>
    <w:rsid w:val="002509BA"/>
    <w:rsid w:val="00250FA1"/>
    <w:rsid w:val="00261B7B"/>
    <w:rsid w:val="00291FF8"/>
    <w:rsid w:val="002A1119"/>
    <w:rsid w:val="002A4D97"/>
    <w:rsid w:val="002B273D"/>
    <w:rsid w:val="002B7FD2"/>
    <w:rsid w:val="002C2A70"/>
    <w:rsid w:val="002D481D"/>
    <w:rsid w:val="002E085E"/>
    <w:rsid w:val="002E13DA"/>
    <w:rsid w:val="002E7FD3"/>
    <w:rsid w:val="002F75D9"/>
    <w:rsid w:val="00306146"/>
    <w:rsid w:val="00312E10"/>
    <w:rsid w:val="00313CE6"/>
    <w:rsid w:val="0032045C"/>
    <w:rsid w:val="00321214"/>
    <w:rsid w:val="00321850"/>
    <w:rsid w:val="003306EF"/>
    <w:rsid w:val="003515AD"/>
    <w:rsid w:val="0035250F"/>
    <w:rsid w:val="0035429C"/>
    <w:rsid w:val="00370FC2"/>
    <w:rsid w:val="00374367"/>
    <w:rsid w:val="0038368A"/>
    <w:rsid w:val="00394E9F"/>
    <w:rsid w:val="00397E83"/>
    <w:rsid w:val="003A2AEE"/>
    <w:rsid w:val="003B02D4"/>
    <w:rsid w:val="003C2132"/>
    <w:rsid w:val="003C49FD"/>
    <w:rsid w:val="003D0057"/>
    <w:rsid w:val="003D516F"/>
    <w:rsid w:val="003D618F"/>
    <w:rsid w:val="003F5C6D"/>
    <w:rsid w:val="004053F2"/>
    <w:rsid w:val="00413680"/>
    <w:rsid w:val="00423CF0"/>
    <w:rsid w:val="0044062A"/>
    <w:rsid w:val="00445812"/>
    <w:rsid w:val="00455313"/>
    <w:rsid w:val="00461982"/>
    <w:rsid w:val="00461A17"/>
    <w:rsid w:val="0046387C"/>
    <w:rsid w:val="0047385C"/>
    <w:rsid w:val="00473B60"/>
    <w:rsid w:val="004758E0"/>
    <w:rsid w:val="004A4F9F"/>
    <w:rsid w:val="004B3A42"/>
    <w:rsid w:val="004B3CFE"/>
    <w:rsid w:val="004B7357"/>
    <w:rsid w:val="004C2997"/>
    <w:rsid w:val="004D307E"/>
    <w:rsid w:val="004E6943"/>
    <w:rsid w:val="004E6F52"/>
    <w:rsid w:val="004E7154"/>
    <w:rsid w:val="004F0553"/>
    <w:rsid w:val="004F0988"/>
    <w:rsid w:val="004F2F05"/>
    <w:rsid w:val="004F30F7"/>
    <w:rsid w:val="004F6EBC"/>
    <w:rsid w:val="00506A44"/>
    <w:rsid w:val="00521A15"/>
    <w:rsid w:val="00521CFD"/>
    <w:rsid w:val="00525C60"/>
    <w:rsid w:val="00530D20"/>
    <w:rsid w:val="00532A42"/>
    <w:rsid w:val="00533A93"/>
    <w:rsid w:val="00544385"/>
    <w:rsid w:val="00546C88"/>
    <w:rsid w:val="0055200F"/>
    <w:rsid w:val="00552426"/>
    <w:rsid w:val="00557C3C"/>
    <w:rsid w:val="00561D95"/>
    <w:rsid w:val="005748C8"/>
    <w:rsid w:val="00580900"/>
    <w:rsid w:val="0058162D"/>
    <w:rsid w:val="005844B2"/>
    <w:rsid w:val="0058738C"/>
    <w:rsid w:val="005A2FCB"/>
    <w:rsid w:val="005A4902"/>
    <w:rsid w:val="005D16FB"/>
    <w:rsid w:val="005E0579"/>
    <w:rsid w:val="005E17D6"/>
    <w:rsid w:val="005F30BC"/>
    <w:rsid w:val="005F4547"/>
    <w:rsid w:val="005F7B2A"/>
    <w:rsid w:val="006050FF"/>
    <w:rsid w:val="00615CB5"/>
    <w:rsid w:val="00617232"/>
    <w:rsid w:val="006258F4"/>
    <w:rsid w:val="00625CBC"/>
    <w:rsid w:val="00640D65"/>
    <w:rsid w:val="00640FC5"/>
    <w:rsid w:val="006435E4"/>
    <w:rsid w:val="0064573E"/>
    <w:rsid w:val="00662A6C"/>
    <w:rsid w:val="00677B68"/>
    <w:rsid w:val="00691C0A"/>
    <w:rsid w:val="00697ABA"/>
    <w:rsid w:val="006A5D8F"/>
    <w:rsid w:val="006A75AE"/>
    <w:rsid w:val="006B06AA"/>
    <w:rsid w:val="006B4517"/>
    <w:rsid w:val="006C52E4"/>
    <w:rsid w:val="006E304E"/>
    <w:rsid w:val="006E377D"/>
    <w:rsid w:val="006F10DA"/>
    <w:rsid w:val="006F3D9A"/>
    <w:rsid w:val="007000B3"/>
    <w:rsid w:val="0071059C"/>
    <w:rsid w:val="007131F4"/>
    <w:rsid w:val="007149DC"/>
    <w:rsid w:val="00717CBB"/>
    <w:rsid w:val="00721F80"/>
    <w:rsid w:val="0073394C"/>
    <w:rsid w:val="0074078E"/>
    <w:rsid w:val="007425CA"/>
    <w:rsid w:val="0074599A"/>
    <w:rsid w:val="00745F9D"/>
    <w:rsid w:val="00745F9E"/>
    <w:rsid w:val="00746406"/>
    <w:rsid w:val="00757348"/>
    <w:rsid w:val="00757CFD"/>
    <w:rsid w:val="00774B72"/>
    <w:rsid w:val="00775DA9"/>
    <w:rsid w:val="00783649"/>
    <w:rsid w:val="00791E9F"/>
    <w:rsid w:val="007A7729"/>
    <w:rsid w:val="007B02B2"/>
    <w:rsid w:val="007C1E3A"/>
    <w:rsid w:val="007C6D88"/>
    <w:rsid w:val="007D181E"/>
    <w:rsid w:val="007D1E40"/>
    <w:rsid w:val="00800C10"/>
    <w:rsid w:val="00810807"/>
    <w:rsid w:val="008136B7"/>
    <w:rsid w:val="008215E2"/>
    <w:rsid w:val="00836F7E"/>
    <w:rsid w:val="0087302D"/>
    <w:rsid w:val="008808F9"/>
    <w:rsid w:val="00882B4C"/>
    <w:rsid w:val="008878DD"/>
    <w:rsid w:val="008C682B"/>
    <w:rsid w:val="008D1D85"/>
    <w:rsid w:val="008E169E"/>
    <w:rsid w:val="008E1EDA"/>
    <w:rsid w:val="008E4F9F"/>
    <w:rsid w:val="008F5F95"/>
    <w:rsid w:val="00920EE8"/>
    <w:rsid w:val="009236F7"/>
    <w:rsid w:val="00924C04"/>
    <w:rsid w:val="009255B5"/>
    <w:rsid w:val="00941903"/>
    <w:rsid w:val="00944F11"/>
    <w:rsid w:val="009507C0"/>
    <w:rsid w:val="00962E78"/>
    <w:rsid w:val="009644BE"/>
    <w:rsid w:val="00971F29"/>
    <w:rsid w:val="009746EB"/>
    <w:rsid w:val="00976731"/>
    <w:rsid w:val="00986CFD"/>
    <w:rsid w:val="00987E30"/>
    <w:rsid w:val="009A5BBA"/>
    <w:rsid w:val="009B1388"/>
    <w:rsid w:val="009C2561"/>
    <w:rsid w:val="009C4339"/>
    <w:rsid w:val="009D109E"/>
    <w:rsid w:val="009D6DF2"/>
    <w:rsid w:val="009F6B11"/>
    <w:rsid w:val="00A00B1C"/>
    <w:rsid w:val="00A01527"/>
    <w:rsid w:val="00A150A1"/>
    <w:rsid w:val="00A25DFC"/>
    <w:rsid w:val="00A31C88"/>
    <w:rsid w:val="00A36478"/>
    <w:rsid w:val="00A4158B"/>
    <w:rsid w:val="00A50695"/>
    <w:rsid w:val="00A50DFF"/>
    <w:rsid w:val="00A65CE7"/>
    <w:rsid w:val="00A663CA"/>
    <w:rsid w:val="00A7118D"/>
    <w:rsid w:val="00A737D6"/>
    <w:rsid w:val="00A75422"/>
    <w:rsid w:val="00A7598F"/>
    <w:rsid w:val="00A75C7B"/>
    <w:rsid w:val="00A81C2E"/>
    <w:rsid w:val="00A87C9F"/>
    <w:rsid w:val="00A908B1"/>
    <w:rsid w:val="00A92684"/>
    <w:rsid w:val="00A95512"/>
    <w:rsid w:val="00A97E0A"/>
    <w:rsid w:val="00AA5023"/>
    <w:rsid w:val="00AB485C"/>
    <w:rsid w:val="00AD1DBB"/>
    <w:rsid w:val="00AD5131"/>
    <w:rsid w:val="00AE0B14"/>
    <w:rsid w:val="00AE248A"/>
    <w:rsid w:val="00AE3408"/>
    <w:rsid w:val="00AE4EB9"/>
    <w:rsid w:val="00AE7E7C"/>
    <w:rsid w:val="00AF6C67"/>
    <w:rsid w:val="00B01489"/>
    <w:rsid w:val="00B12793"/>
    <w:rsid w:val="00B24C61"/>
    <w:rsid w:val="00B35919"/>
    <w:rsid w:val="00B52393"/>
    <w:rsid w:val="00B54207"/>
    <w:rsid w:val="00B575AF"/>
    <w:rsid w:val="00B660CD"/>
    <w:rsid w:val="00B7221A"/>
    <w:rsid w:val="00BA4BD8"/>
    <w:rsid w:val="00BC1CED"/>
    <w:rsid w:val="00BC2E21"/>
    <w:rsid w:val="00BC391C"/>
    <w:rsid w:val="00BD7904"/>
    <w:rsid w:val="00BE7918"/>
    <w:rsid w:val="00C0531C"/>
    <w:rsid w:val="00C21F4C"/>
    <w:rsid w:val="00C23B67"/>
    <w:rsid w:val="00C24CF8"/>
    <w:rsid w:val="00C323DF"/>
    <w:rsid w:val="00C33C4B"/>
    <w:rsid w:val="00C456BA"/>
    <w:rsid w:val="00C5597E"/>
    <w:rsid w:val="00C57762"/>
    <w:rsid w:val="00C64538"/>
    <w:rsid w:val="00C66975"/>
    <w:rsid w:val="00C70C00"/>
    <w:rsid w:val="00C7168B"/>
    <w:rsid w:val="00CA16EC"/>
    <w:rsid w:val="00CA335A"/>
    <w:rsid w:val="00CB6CF2"/>
    <w:rsid w:val="00CC49C3"/>
    <w:rsid w:val="00CD2E99"/>
    <w:rsid w:val="00CD3813"/>
    <w:rsid w:val="00CD6479"/>
    <w:rsid w:val="00CE06CC"/>
    <w:rsid w:val="00CE38F3"/>
    <w:rsid w:val="00CF6D5B"/>
    <w:rsid w:val="00D105D8"/>
    <w:rsid w:val="00D20672"/>
    <w:rsid w:val="00D25E49"/>
    <w:rsid w:val="00D32F44"/>
    <w:rsid w:val="00D3437A"/>
    <w:rsid w:val="00D408BA"/>
    <w:rsid w:val="00D41F16"/>
    <w:rsid w:val="00D43F34"/>
    <w:rsid w:val="00D45D74"/>
    <w:rsid w:val="00D5167F"/>
    <w:rsid w:val="00D6764F"/>
    <w:rsid w:val="00D7098F"/>
    <w:rsid w:val="00D72D19"/>
    <w:rsid w:val="00D7690D"/>
    <w:rsid w:val="00D81931"/>
    <w:rsid w:val="00D81A05"/>
    <w:rsid w:val="00D84684"/>
    <w:rsid w:val="00D9207E"/>
    <w:rsid w:val="00D94AB4"/>
    <w:rsid w:val="00DA0FED"/>
    <w:rsid w:val="00DA1B9E"/>
    <w:rsid w:val="00DB0E53"/>
    <w:rsid w:val="00DB1F60"/>
    <w:rsid w:val="00DB62DA"/>
    <w:rsid w:val="00DB645E"/>
    <w:rsid w:val="00DB75D3"/>
    <w:rsid w:val="00DC3652"/>
    <w:rsid w:val="00DD03C2"/>
    <w:rsid w:val="00DF1845"/>
    <w:rsid w:val="00DF416A"/>
    <w:rsid w:val="00E24829"/>
    <w:rsid w:val="00E52A9A"/>
    <w:rsid w:val="00E717FD"/>
    <w:rsid w:val="00E746C6"/>
    <w:rsid w:val="00E75DFE"/>
    <w:rsid w:val="00E80312"/>
    <w:rsid w:val="00E84018"/>
    <w:rsid w:val="00E93C76"/>
    <w:rsid w:val="00E976F4"/>
    <w:rsid w:val="00EA259C"/>
    <w:rsid w:val="00EB0C0B"/>
    <w:rsid w:val="00EB122C"/>
    <w:rsid w:val="00EB3406"/>
    <w:rsid w:val="00EB7208"/>
    <w:rsid w:val="00EC1AFD"/>
    <w:rsid w:val="00ED3DB1"/>
    <w:rsid w:val="00F010DF"/>
    <w:rsid w:val="00F011B8"/>
    <w:rsid w:val="00F06698"/>
    <w:rsid w:val="00F12937"/>
    <w:rsid w:val="00F1655C"/>
    <w:rsid w:val="00F175D2"/>
    <w:rsid w:val="00F218B8"/>
    <w:rsid w:val="00F44EBB"/>
    <w:rsid w:val="00F5165B"/>
    <w:rsid w:val="00F62131"/>
    <w:rsid w:val="00F67DD3"/>
    <w:rsid w:val="00F776A3"/>
    <w:rsid w:val="00F83032"/>
    <w:rsid w:val="00FA1B52"/>
    <w:rsid w:val="00FA2EAC"/>
    <w:rsid w:val="00FB0F2E"/>
    <w:rsid w:val="00FB4D11"/>
    <w:rsid w:val="00FB5CD4"/>
    <w:rsid w:val="00FC0FD2"/>
    <w:rsid w:val="00FC193E"/>
    <w:rsid w:val="00FC458C"/>
    <w:rsid w:val="00FD1793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A0919-28B3-429C-B822-5DA5FCED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A4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8DD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C0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E7154"/>
  </w:style>
  <w:style w:type="character" w:styleId="Hyperlink">
    <w:name w:val="Hyperlink"/>
    <w:uiPriority w:val="99"/>
    <w:unhideWhenUsed/>
    <w:rsid w:val="004E715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E715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E715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8878DD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uiPriority w:val="99"/>
    <w:qFormat/>
    <w:rsid w:val="008878DD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link w:val="BodyText"/>
    <w:uiPriority w:val="99"/>
    <w:rsid w:val="008878D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878DD"/>
    <w:pPr>
      <w:ind w:left="720"/>
      <w:contextualSpacing/>
    </w:pPr>
  </w:style>
  <w:style w:type="paragraph" w:customStyle="1" w:styleId="paragraph">
    <w:name w:val="paragraph"/>
    <w:basedOn w:val="Normal"/>
    <w:rsid w:val="009D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D109E"/>
  </w:style>
  <w:style w:type="character" w:customStyle="1" w:styleId="eop">
    <w:name w:val="eop"/>
    <w:basedOn w:val="DefaultParagraphFont"/>
    <w:rsid w:val="009D109E"/>
  </w:style>
  <w:style w:type="character" w:customStyle="1" w:styleId="spellingerror">
    <w:name w:val="spellingerror"/>
    <w:basedOn w:val="DefaultParagraphFont"/>
    <w:rsid w:val="009D109E"/>
  </w:style>
  <w:style w:type="paragraph" w:customStyle="1" w:styleId="Default">
    <w:name w:val="Default"/>
    <w:rsid w:val="00882B4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24C04"/>
    <w:rPr>
      <w:rFonts w:ascii="Cambria" w:eastAsia="Times New Roman" w:hAnsi="Cambria" w:cs="Times New Roman"/>
      <w:color w:val="365F91"/>
    </w:rPr>
  </w:style>
  <w:style w:type="character" w:styleId="FootnoteReference">
    <w:name w:val="footnote reference"/>
    <w:uiPriority w:val="99"/>
    <w:semiHidden/>
    <w:rsid w:val="00924C04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locked/>
    <w:rsid w:val="00924C04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924C0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924C04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24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04"/>
    <w:pPr>
      <w:spacing w:after="160" w:line="259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4C04"/>
    <w:rPr>
      <w:rFonts w:ascii="Calibri" w:eastAsia="Calibri" w:hAnsi="Calibri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24C0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2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efaultParagraphFont"/>
    <w:rsid w:val="00D6764F"/>
  </w:style>
  <w:style w:type="character" w:styleId="Emphasis">
    <w:name w:val="Emphasis"/>
    <w:basedOn w:val="DefaultParagraphFont"/>
    <w:uiPriority w:val="20"/>
    <w:qFormat/>
    <w:rsid w:val="00D6764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5AE"/>
    <w:pPr>
      <w:spacing w:after="200" w:line="240" w:lineRule="auto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5A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0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5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0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aca.helpautism.r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a.bololoi@helpautism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9C622F487AD46A6631CD1D4D48F24" ma:contentTypeVersion="7" ma:contentTypeDescription="Creați un document nou." ma:contentTypeScope="" ma:versionID="1ea860b2799b4efa6a0c5d68c8cc777f">
  <xsd:schema xmlns:xsd="http://www.w3.org/2001/XMLSchema" xmlns:xs="http://www.w3.org/2001/XMLSchema" xmlns:p="http://schemas.microsoft.com/office/2006/metadata/properties" xmlns:ns2="1410dd8c-1b22-4584-afc6-9c3f4409fb4d" xmlns:ns3="74eaba0a-5813-4fd0-9851-8157cc7c3280" targetNamespace="http://schemas.microsoft.com/office/2006/metadata/properties" ma:root="true" ma:fieldsID="86887e43414cc08403707bd97140e29f" ns2:_="" ns3:_="">
    <xsd:import namespace="1410dd8c-1b22-4584-afc6-9c3f4409fb4d"/>
    <xsd:import namespace="74eaba0a-5813-4fd0-9851-8157cc7c3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0dd8c-1b22-4584-afc6-9c3f4409f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ba0a-5813-4fd0-9851-8157cc7c3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74E51-2684-41DE-8C26-589B1264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0dd8c-1b22-4584-afc6-9c3f4409fb4d"/>
    <ds:schemaRef ds:uri="74eaba0a-5813-4fd0-9851-8157cc7c3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CC3A1-8AEC-408E-B69C-A92AECF3E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418F6-8220-4E62-A397-5079E45FE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2C351-BB12-4D62-BADB-2FADF556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11902</CharactersWithSpaces>
  <SharedDoc>false</SharedDoc>
  <HLinks>
    <vt:vector size="18" baseType="variant">
      <vt:variant>
        <vt:i4>4456505</vt:i4>
      </vt:variant>
      <vt:variant>
        <vt:i4>6</vt:i4>
      </vt:variant>
      <vt:variant>
        <vt:i4>0</vt:i4>
      </vt:variant>
      <vt:variant>
        <vt:i4>5</vt:i4>
      </vt:variant>
      <vt:variant>
        <vt:lpwstr>mailto:daniela.bololoi@helpautism.ro</vt:lpwstr>
      </vt:variant>
      <vt:variant>
        <vt:lpwstr/>
      </vt:variant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http://paca.helpautism.ro/</vt:lpwstr>
      </vt:variant>
      <vt:variant>
        <vt:lpwstr/>
      </vt:variant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http://www.autismconnect.ro/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Mariana Sirbu</cp:lastModifiedBy>
  <cp:revision>2</cp:revision>
  <cp:lastPrinted>2019-02-07T06:10:00Z</cp:lastPrinted>
  <dcterms:created xsi:type="dcterms:W3CDTF">2020-03-19T15:14:00Z</dcterms:created>
  <dcterms:modified xsi:type="dcterms:W3CDTF">2020-03-19T15:14:00Z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0x0101004419C622F487AD46A6631CD1D4D48F24</vt:lpwstr>
  </property>
</Properties>
</file>